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1B0192">
        <w:trPr>
          <w:trHeight w:val="13995"/>
        </w:trPr>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2D6F504C" w14:textId="0FD15D1E" w:rsidR="002C5ABB" w:rsidRPr="00873CD6" w:rsidRDefault="00075D43" w:rsidP="00873CD6">
            <w:pPr>
              <w:ind w:left="2521"/>
              <w:jc w:val="both"/>
              <w:rPr>
                <w:i/>
                <w:iCs/>
                <w:sz w:val="28"/>
                <w:szCs w:val="28"/>
              </w:rPr>
            </w:pPr>
            <w:r>
              <w:rPr>
                <w:noProof/>
              </w:rPr>
              <w:drawing>
                <wp:anchor distT="0" distB="0" distL="114300" distR="114300" simplePos="0" relativeHeight="251658240" behindDoc="0" locked="0" layoutInCell="1" allowOverlap="1" wp14:anchorId="6F412DDD" wp14:editId="0B0D2CF7">
                  <wp:simplePos x="0" y="0"/>
                  <wp:positionH relativeFrom="column">
                    <wp:posOffset>289560</wp:posOffset>
                  </wp:positionH>
                  <wp:positionV relativeFrom="paragraph">
                    <wp:posOffset>908050</wp:posOffset>
                  </wp:positionV>
                  <wp:extent cx="1112520" cy="1058545"/>
                  <wp:effectExtent l="0" t="0" r="0" b="8255"/>
                  <wp:wrapSquare wrapText="bothSides"/>
                  <wp:docPr id="1451855175"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r w:rsidR="002C5ABB"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40E69D37" w14:textId="74758FB2" w:rsidR="00873CD6" w:rsidRDefault="00873CD6" w:rsidP="002C5ABB"/>
          <w:p w14:paraId="6D4B292F" w14:textId="77777777" w:rsidR="00873CD6" w:rsidRDefault="00873CD6" w:rsidP="002C5ABB"/>
          <w:p w14:paraId="64B9D203" w14:textId="67BE4FED" w:rsidR="002C5ABB" w:rsidRPr="002C5ABB" w:rsidRDefault="00075D43" w:rsidP="00075D43">
            <w:pPr>
              <w:rPr>
                <w:b/>
                <w:bCs/>
                <w:sz w:val="36"/>
                <w:szCs w:val="36"/>
              </w:rPr>
            </w:pPr>
            <w:r>
              <w:rPr>
                <w:b/>
                <w:bCs/>
                <w:sz w:val="36"/>
                <w:szCs w:val="36"/>
              </w:rPr>
              <w:t xml:space="preserve">             </w:t>
            </w:r>
            <w:r w:rsidR="002C5ABB">
              <w:rPr>
                <w:b/>
                <w:bCs/>
                <w:sz w:val="36"/>
                <w:szCs w:val="36"/>
              </w:rPr>
              <w:t xml:space="preserve">COURSE </w:t>
            </w:r>
            <w:r w:rsidR="002C5ABB"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075D43" w14:paraId="539BB942" w14:textId="77777777" w:rsidTr="002C5ABB">
              <w:tc>
                <w:tcPr>
                  <w:tcW w:w="3539" w:type="dxa"/>
                  <w:vAlign w:val="center"/>
                </w:tcPr>
                <w:p w14:paraId="47BA9A00" w14:textId="7BCD58B7" w:rsidR="002C5ABB" w:rsidRDefault="002C5ABB" w:rsidP="00075D43">
                  <w:pPr>
                    <w:jc w:val="center"/>
                  </w:pPr>
                </w:p>
              </w:tc>
              <w:tc>
                <w:tcPr>
                  <w:tcW w:w="6374" w:type="dxa"/>
                  <w:vAlign w:val="center"/>
                </w:tcPr>
                <w:p w14:paraId="5CB2D4D4" w14:textId="32F3BAF1" w:rsidR="002C5ABB" w:rsidRPr="006C1CA3" w:rsidRDefault="006C1CA3" w:rsidP="00075D43">
                  <w:r w:rsidRPr="006C1CA3">
                    <w:t>Lubomír Hájek, Petra Garay</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075D43" w14:paraId="506954B5" w14:textId="77777777" w:rsidTr="001B0192">
        <w:trPr>
          <w:trHeight w:val="20"/>
        </w:trPr>
        <w:tc>
          <w:tcPr>
            <w:tcW w:w="10054" w:type="dxa"/>
          </w:tcPr>
          <w:p w14:paraId="65783A81" w14:textId="57BBC541" w:rsidR="00075D43" w:rsidRPr="002C5ABB" w:rsidRDefault="00075D43" w:rsidP="002C5ABB">
            <w:pPr>
              <w:rPr>
                <w:b/>
                <w:bCs/>
                <w:sz w:val="2"/>
                <w:szCs w:val="2"/>
              </w:rPr>
            </w:pPr>
            <w:r>
              <w:rPr>
                <w:b/>
                <w:bCs/>
                <w:sz w:val="2"/>
                <w:szCs w:val="2"/>
              </w:rPr>
              <w:t xml:space="preserve">   </w:t>
            </w:r>
          </w:p>
        </w:tc>
      </w:tr>
    </w:tbl>
    <w:p w14:paraId="77037C7E" w14:textId="6F9BAAD8" w:rsidR="00A96D36" w:rsidRDefault="00A96D36">
      <w:r>
        <w:br w:type="page"/>
      </w:r>
    </w:p>
    <w:p w14:paraId="41F623D1" w14:textId="77777777" w:rsidR="000D7DF4" w:rsidRDefault="000D7DF4"/>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3D20F3E7" w:rsidR="00B83EF7" w:rsidRPr="00B83EF7" w:rsidRDefault="00B83EF7">
            <w:pPr>
              <w:rPr>
                <w:b/>
                <w:bCs/>
                <w:color w:val="FFFFFF" w:themeColor="background1"/>
                <w:sz w:val="28"/>
                <w:szCs w:val="28"/>
              </w:rPr>
            </w:pPr>
            <w:r w:rsidRPr="00B83EF7">
              <w:rPr>
                <w:b/>
                <w:bCs/>
                <w:color w:val="FFFFFF" w:themeColor="background1"/>
                <w:sz w:val="28"/>
                <w:szCs w:val="28"/>
              </w:rPr>
              <w:t xml:space="preserve">MODULE </w:t>
            </w:r>
            <w:r w:rsidR="00151329">
              <w:rPr>
                <w:b/>
                <w:bCs/>
                <w:color w:val="FFFFFF" w:themeColor="background1"/>
                <w:sz w:val="28"/>
                <w:szCs w:val="28"/>
              </w:rPr>
              <w:t>2</w:t>
            </w:r>
          </w:p>
        </w:tc>
        <w:tc>
          <w:tcPr>
            <w:tcW w:w="8075" w:type="dxa"/>
            <w:vAlign w:val="center"/>
          </w:tcPr>
          <w:p w14:paraId="56E00FD5" w14:textId="579112B4" w:rsidR="00B83EF7" w:rsidRPr="00B83EF7" w:rsidRDefault="007B59EF" w:rsidP="00B83EF7">
            <w:pPr>
              <w:spacing w:after="160" w:line="259" w:lineRule="auto"/>
              <w:rPr>
                <w:b/>
                <w:bCs/>
                <w:sz w:val="28"/>
                <w:szCs w:val="28"/>
                <w:highlight w:val="yellow"/>
              </w:rPr>
            </w:pPr>
            <w:r w:rsidRPr="000438CF">
              <w:rPr>
                <w:b/>
                <w:bCs/>
                <w:sz w:val="28"/>
                <w:szCs w:val="28"/>
              </w:rPr>
              <w:t>CYCLICAL NATURE</w:t>
            </w:r>
          </w:p>
        </w:tc>
      </w:tr>
      <w:tr w:rsidR="00B83EF7" w14:paraId="71081C53" w14:textId="77777777" w:rsidTr="00B83EF7">
        <w:trPr>
          <w:trHeight w:val="839"/>
        </w:trPr>
        <w:tc>
          <w:tcPr>
            <w:tcW w:w="1838" w:type="dxa"/>
            <w:shd w:val="clear" w:color="auto" w:fill="70AD47" w:themeFill="accent6"/>
            <w:vAlign w:val="center"/>
          </w:tcPr>
          <w:p w14:paraId="711FB351" w14:textId="23724B84" w:rsidR="00B83EF7" w:rsidRPr="00B83EF7" w:rsidRDefault="00B83EF7">
            <w:pPr>
              <w:rPr>
                <w:b/>
                <w:bCs/>
                <w:color w:val="FFFFFF" w:themeColor="background1"/>
                <w:sz w:val="28"/>
                <w:szCs w:val="28"/>
              </w:rPr>
            </w:pPr>
            <w:r w:rsidRPr="00B83EF7">
              <w:rPr>
                <w:b/>
                <w:bCs/>
                <w:color w:val="FFFFFF" w:themeColor="background1"/>
                <w:sz w:val="28"/>
                <w:szCs w:val="28"/>
              </w:rPr>
              <w:t xml:space="preserve">PART </w:t>
            </w:r>
            <w:r w:rsidR="00151329">
              <w:rPr>
                <w:b/>
                <w:bCs/>
                <w:color w:val="FFFFFF" w:themeColor="background1"/>
                <w:sz w:val="28"/>
                <w:szCs w:val="28"/>
              </w:rPr>
              <w:t>3</w:t>
            </w:r>
          </w:p>
        </w:tc>
        <w:tc>
          <w:tcPr>
            <w:tcW w:w="8075" w:type="dxa"/>
            <w:vAlign w:val="center"/>
          </w:tcPr>
          <w:p w14:paraId="682F1366" w14:textId="649490A8" w:rsidR="00B83EF7" w:rsidRPr="001A3561" w:rsidRDefault="001A3561" w:rsidP="00B83EF7">
            <w:pPr>
              <w:spacing w:after="160" w:line="259" w:lineRule="auto"/>
              <w:rPr>
                <w:rFonts w:cstheme="minorHAnsi"/>
                <w:b/>
                <w:bCs/>
                <w:sz w:val="28"/>
                <w:szCs w:val="28"/>
                <w:highlight w:val="yellow"/>
              </w:rPr>
            </w:pPr>
            <w:r w:rsidRPr="001A3561">
              <w:rPr>
                <w:rFonts w:eastAsia="Arial" w:cstheme="minorHAnsi"/>
                <w:b/>
                <w:sz w:val="28"/>
                <w:szCs w:val="28"/>
              </w:rPr>
              <w:t>Sustainability of the natural resources (sustainability; responsible use)</w:t>
            </w:r>
          </w:p>
        </w:tc>
      </w:tr>
      <w:tr w:rsidR="00B83EF7" w14:paraId="06C1EE58" w14:textId="77777777" w:rsidTr="00B83EF7">
        <w:trPr>
          <w:trHeight w:val="836"/>
        </w:trPr>
        <w:tc>
          <w:tcPr>
            <w:tcW w:w="1838" w:type="dxa"/>
            <w:shd w:val="clear" w:color="auto" w:fill="70AD47" w:themeFill="accent6"/>
            <w:vAlign w:val="center"/>
          </w:tcPr>
          <w:p w14:paraId="542FC725" w14:textId="3A600C08"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151329">
              <w:rPr>
                <w:b/>
                <w:bCs/>
                <w:color w:val="FFFFFF" w:themeColor="background1"/>
                <w:sz w:val="28"/>
                <w:szCs w:val="28"/>
              </w:rPr>
              <w:t>1</w:t>
            </w:r>
          </w:p>
        </w:tc>
        <w:tc>
          <w:tcPr>
            <w:tcW w:w="8075" w:type="dxa"/>
            <w:vAlign w:val="center"/>
          </w:tcPr>
          <w:p w14:paraId="47F7C15D" w14:textId="4D9CBC90" w:rsidR="00B83EF7" w:rsidRPr="00B83EF7" w:rsidRDefault="004F4635" w:rsidP="00B83EF7">
            <w:pPr>
              <w:spacing w:after="160" w:line="259" w:lineRule="auto"/>
              <w:rPr>
                <w:b/>
                <w:bCs/>
                <w:sz w:val="28"/>
                <w:szCs w:val="28"/>
                <w:highlight w:val="yellow"/>
              </w:rPr>
            </w:pPr>
            <w:r w:rsidRPr="004F4635">
              <w:rPr>
                <w:rFonts w:eastAsia="Arial" w:cstheme="minorHAnsi"/>
                <w:b/>
                <w:sz w:val="28"/>
                <w:szCs w:val="28"/>
              </w:rPr>
              <w:t>Writ</w:t>
            </w:r>
            <w:r>
              <w:rPr>
                <w:rFonts w:eastAsia="Arial" w:cstheme="minorHAnsi"/>
                <w:b/>
                <w:sz w:val="28"/>
                <w:szCs w:val="28"/>
              </w:rPr>
              <w:t>ing</w:t>
            </w:r>
            <w:r w:rsidRPr="004F4635">
              <w:rPr>
                <w:rFonts w:eastAsia="Arial" w:cstheme="minorHAnsi"/>
                <w:b/>
                <w:sz w:val="28"/>
                <w:szCs w:val="28"/>
              </w:rPr>
              <w:t xml:space="preserve"> research </w:t>
            </w:r>
            <w:r w:rsidRPr="00383DA3">
              <w:rPr>
                <w:rFonts w:eastAsia="Arial" w:cstheme="minorHAnsi"/>
                <w:b/>
                <w:sz w:val="28"/>
                <w:szCs w:val="28"/>
              </w:rPr>
              <w:t xml:space="preserve">report </w:t>
            </w:r>
            <w:r w:rsidR="00383DA3" w:rsidRPr="00383DA3">
              <w:rPr>
                <w:b/>
                <w:sz w:val="28"/>
                <w:szCs w:val="28"/>
              </w:rPr>
              <w:t>on the sustainability of natural resources</w:t>
            </w:r>
            <w:r w:rsidR="00916559">
              <w:rPr>
                <w:b/>
                <w:sz w:val="28"/>
                <w:szCs w:val="28"/>
              </w:rPr>
              <w:t> ; Presenting a report</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2FBA2D54" w14:textId="4F74EBA6"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11FF2468" w14:textId="77777777" w:rsidR="00E320BD" w:rsidRPr="00E320BD" w:rsidRDefault="00E320BD" w:rsidP="00E320BD">
          <w:pPr>
            <w:rPr>
              <w:b/>
              <w:bCs/>
            </w:rPr>
          </w:pPr>
        </w:p>
        <w:p w14:paraId="1469C7EF" w14:textId="264270DB"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3927DC30" w14:textId="67B2F7F3"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936F866" w14:textId="258E3E4A"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05229BBC" w14:textId="77777777" w:rsidR="00E320BD" w:rsidRPr="00E320BD" w:rsidRDefault="00E320BD" w:rsidP="00E320BD">
          <w:pPr>
            <w:rPr>
              <w:b/>
              <w:bCs/>
            </w:rPr>
          </w:pPr>
        </w:p>
        <w:p w14:paraId="5CE44E86" w14:textId="4162BABA"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3A134A3" w14:textId="77777777" w:rsidR="00E320BD" w:rsidRPr="00E320BD" w:rsidRDefault="00E320BD" w:rsidP="00E320BD">
          <w:pPr>
            <w:rPr>
              <w:b/>
              <w:bCs/>
            </w:rPr>
          </w:pPr>
        </w:p>
        <w:p w14:paraId="3DA552FB" w14:textId="031FD93C"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683953D8" w14:textId="77777777" w:rsidR="00E320BD" w:rsidRPr="00E320BD" w:rsidRDefault="00E320BD" w:rsidP="00E320BD">
          <w:pPr>
            <w:rPr>
              <w:b/>
              <w:bCs/>
            </w:rPr>
          </w:pPr>
        </w:p>
        <w:p w14:paraId="0A6D3B08" w14:textId="0A2FA931"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1B7E5F33" w14:textId="0C574810" w:rsidR="00E320BD" w:rsidRPr="00E320BD" w:rsidRDefault="00E320BD">
          <w:pPr>
            <w:pStyle w:val="Obsah3"/>
            <w:tabs>
              <w:tab w:val="right" w:leader="dot" w:pos="9913"/>
            </w:tabs>
            <w:rPr>
              <w:b/>
              <w:bCs/>
              <w:noProof/>
            </w:rPr>
          </w:pPr>
          <w:hyperlink w:anchor="_Toc155715182" w:history="1">
            <w:r w:rsidRPr="00E320BD">
              <w:rPr>
                <w:rStyle w:val="Hypertextovodkaz"/>
                <w:b/>
                <w:bCs/>
                <w:noProof/>
              </w:rPr>
              <w:t>E</w:t>
            </w:r>
            <w:r w:rsidR="00017ABF">
              <w:rPr>
                <w:rStyle w:val="Hypertextovodkaz"/>
                <w:b/>
                <w:bCs/>
                <w:noProof/>
              </w:rPr>
              <w:t>XPLORE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5A16F155" w14:textId="5B761C8B" w:rsidR="00E320BD" w:rsidRPr="00E320BD" w:rsidRDefault="00E320BD">
          <w:pPr>
            <w:pStyle w:val="Obsah3"/>
            <w:tabs>
              <w:tab w:val="right" w:leader="dot" w:pos="9913"/>
            </w:tabs>
            <w:rPr>
              <w:b/>
              <w:bCs/>
              <w:noProof/>
            </w:rPr>
          </w:pPr>
          <w:hyperlink w:anchor="_Toc155715183" w:history="1">
            <w:r w:rsidRPr="00E320BD">
              <w:rPr>
                <w:rStyle w:val="Hypertextovodkaz"/>
                <w:b/>
                <w:bCs/>
                <w:noProof/>
              </w:rPr>
              <w:t>E</w:t>
            </w:r>
            <w:r w:rsidR="00B052B3">
              <w:rPr>
                <w:rStyle w:val="Hypertextovodkaz"/>
                <w:b/>
                <w:bCs/>
                <w:noProof/>
              </w:rPr>
              <w:t>NGAGE</w:t>
            </w:r>
            <w:r w:rsidRPr="00E320BD">
              <w:rPr>
                <w:b/>
                <w:bCs/>
                <w:noProof/>
                <w:webHidden/>
              </w:rPr>
              <w:tab/>
            </w:r>
            <w:r w:rsidR="002E629D">
              <w:rPr>
                <w:b/>
                <w:bCs/>
                <w:noProof/>
                <w:webHidden/>
              </w:rPr>
              <w:t>4</w:t>
            </w:r>
          </w:hyperlink>
        </w:p>
        <w:p w14:paraId="3A2C8114" w14:textId="5CCE4432" w:rsidR="00E320BD" w:rsidRPr="00E320BD" w:rsidRDefault="00E320BD" w:rsidP="00017ABF">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2E629D">
              <w:rPr>
                <w:b/>
                <w:bCs/>
                <w:noProof/>
                <w:webHidden/>
              </w:rPr>
              <w:t>5</w:t>
            </w:r>
          </w:hyperlink>
        </w:p>
        <w:p w14:paraId="5860A70B" w14:textId="5CDE4389" w:rsid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2E629D">
              <w:rPr>
                <w:b/>
                <w:bCs/>
                <w:noProof/>
                <w:webHidden/>
              </w:rPr>
              <w:t>5</w:t>
            </w:r>
          </w:hyperlink>
        </w:p>
        <w:p w14:paraId="4D93359E" w14:textId="34D80D34" w:rsidR="002A14F0" w:rsidRPr="00E320BD" w:rsidRDefault="00AF2B6D" w:rsidP="002A14F0">
          <w:pPr>
            <w:pStyle w:val="Obsah3"/>
            <w:tabs>
              <w:tab w:val="right" w:leader="dot" w:pos="9913"/>
            </w:tabs>
            <w:rPr>
              <w:b/>
              <w:bCs/>
              <w:noProof/>
            </w:rPr>
          </w:pPr>
          <w:hyperlink w:anchor="_Toc155715186" w:history="1">
            <w:r>
              <w:rPr>
                <w:rStyle w:val="Hypertextovodkaz"/>
                <w:b/>
                <w:bCs/>
                <w:noProof/>
              </w:rPr>
              <w:t>EXTEND</w:t>
            </w:r>
            <w:r w:rsidR="002A14F0" w:rsidRPr="00E320BD">
              <w:rPr>
                <w:b/>
                <w:bCs/>
                <w:noProof/>
                <w:webHidden/>
              </w:rPr>
              <w:tab/>
            </w:r>
            <w:r w:rsidR="00755E43">
              <w:rPr>
                <w:b/>
                <w:bCs/>
                <w:noProof/>
                <w:webHidden/>
              </w:rPr>
              <w:t>6</w:t>
            </w:r>
          </w:hyperlink>
        </w:p>
        <w:p w14:paraId="364343F7" w14:textId="77777777" w:rsidR="002A14F0" w:rsidRPr="002A14F0" w:rsidRDefault="002A14F0" w:rsidP="002A14F0"/>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55715175"/>
      <w:r w:rsidRPr="000D7DF4">
        <w:t>1. COURSE TIME, TARGET AND TOPIC</w:t>
      </w:r>
      <w:bookmarkEnd w:id="0"/>
    </w:p>
    <w:p w14:paraId="5622BBBA" w14:textId="77777777" w:rsidR="00E320BD" w:rsidRDefault="00E320BD" w:rsidP="00E320BD">
      <w:pPr>
        <w:pStyle w:val="Odstavecseseznamem"/>
        <w:numPr>
          <w:ilvl w:val="0"/>
          <w:numId w:val="6"/>
        </w:numPr>
      </w:pPr>
      <w:r w:rsidRPr="00E320BD">
        <w:rPr>
          <w:b/>
          <w:bCs/>
        </w:rPr>
        <w:t>Age of target students:</w:t>
      </w:r>
      <w:r>
        <w:t xml:space="preserve"> </w:t>
      </w:r>
      <w:r w:rsidRPr="001A3561">
        <w:t xml:space="preserve">15+ </w:t>
      </w:r>
    </w:p>
    <w:p w14:paraId="0D88B8F9" w14:textId="1C20EEE1" w:rsidR="00E320BD" w:rsidRDefault="00E320BD" w:rsidP="00E320BD">
      <w:pPr>
        <w:pStyle w:val="Odstavecseseznamem"/>
        <w:numPr>
          <w:ilvl w:val="0"/>
          <w:numId w:val="6"/>
        </w:numPr>
      </w:pPr>
      <w:r w:rsidRPr="00E320BD">
        <w:rPr>
          <w:b/>
          <w:bCs/>
        </w:rPr>
        <w:t>Teaching time:</w:t>
      </w:r>
      <w:r>
        <w:t xml:space="preserve">  </w:t>
      </w:r>
      <w:r w:rsidR="00FC47AD">
        <w:t>2</w:t>
      </w:r>
      <w:r w:rsidRPr="001A3561">
        <w:t xml:space="preserve"> hour</w:t>
      </w:r>
      <w:r w:rsidR="00FC47AD">
        <w:t>s</w:t>
      </w:r>
    </w:p>
    <w:p w14:paraId="512CD93C" w14:textId="5B9D3889" w:rsidR="00E320BD" w:rsidRDefault="00E320BD" w:rsidP="00E320BD">
      <w:pPr>
        <w:pStyle w:val="Odstavecseseznamem"/>
        <w:numPr>
          <w:ilvl w:val="0"/>
          <w:numId w:val="6"/>
        </w:numPr>
      </w:pPr>
      <w:r w:rsidRPr="00E320BD">
        <w:rPr>
          <w:b/>
          <w:bCs/>
        </w:rPr>
        <w:t>Disciplines:</w:t>
      </w:r>
      <w:r>
        <w:t xml:space="preserve"> </w:t>
      </w:r>
      <w:r w:rsidRPr="001A3561">
        <w:t>Biology</w:t>
      </w:r>
      <w:r w:rsidR="00AD590D">
        <w:t>; literature</w:t>
      </w:r>
      <w:r w:rsidR="002A14F0">
        <w:t xml:space="preserve"> ; </w:t>
      </w:r>
      <w:r w:rsidR="00FC47AD">
        <w:t>civi</w:t>
      </w:r>
      <w:r w:rsidR="002A14F0">
        <w:t>cs</w:t>
      </w:r>
    </w:p>
    <w:p w14:paraId="35BC485D" w14:textId="27154B4A" w:rsidR="000D7DF4" w:rsidRDefault="00E320BD" w:rsidP="00E320BD">
      <w:pPr>
        <w:pStyle w:val="Odstavecseseznamem"/>
        <w:numPr>
          <w:ilvl w:val="0"/>
          <w:numId w:val="6"/>
        </w:numPr>
      </w:pPr>
      <w:r w:rsidRPr="00E320BD">
        <w:rPr>
          <w:b/>
          <w:bCs/>
        </w:rPr>
        <w:t>Title:</w:t>
      </w:r>
      <w:r>
        <w:t xml:space="preserve"> </w:t>
      </w:r>
      <w:r w:rsidR="001A3561" w:rsidRPr="001A3561">
        <w:rPr>
          <w:rFonts w:eastAsia="Arial" w:cstheme="minorHAnsi"/>
          <w:b/>
        </w:rPr>
        <w:t>Sustainability of the natural resources</w:t>
      </w:r>
    </w:p>
    <w:p w14:paraId="30F9395A" w14:textId="77777777" w:rsidR="000D7DF4" w:rsidRDefault="000D7DF4" w:rsidP="000D7DF4"/>
    <w:p w14:paraId="69D5DB1A" w14:textId="77777777" w:rsidR="00E320BD" w:rsidRDefault="00E320BD" w:rsidP="000D7DF4"/>
    <w:p w14:paraId="4D76C511" w14:textId="7F23A7CD" w:rsidR="000D7DF4" w:rsidRDefault="000D7DF4" w:rsidP="000D7DF4">
      <w:pPr>
        <w:pStyle w:val="Nadpis1"/>
      </w:pPr>
      <w:bookmarkStart w:id="1" w:name="_Toc155715176"/>
      <w:r>
        <w:t>2. COURSE OBJECTIVES</w:t>
      </w:r>
      <w:bookmarkEnd w:id="1"/>
    </w:p>
    <w:p w14:paraId="36212AD0" w14:textId="77777777" w:rsidR="00E320BD" w:rsidRPr="00E320BD" w:rsidRDefault="00E320BD" w:rsidP="00E320BD">
      <w:pPr>
        <w:pStyle w:val="Nadpis2"/>
      </w:pPr>
      <w:bookmarkStart w:id="2" w:name="_Toc155715177"/>
      <w:r w:rsidRPr="00E320BD">
        <w:t>Competences promoted in this lesson:</w:t>
      </w:r>
      <w:bookmarkEnd w:id="2"/>
    </w:p>
    <w:p w14:paraId="31744B60" w14:textId="1BC70CB1" w:rsidR="00E320BD" w:rsidRPr="001A3561" w:rsidRDefault="00E320BD" w:rsidP="00E320BD">
      <w:pPr>
        <w:pStyle w:val="Odstavecseseznamem"/>
        <w:numPr>
          <w:ilvl w:val="0"/>
          <w:numId w:val="4"/>
        </w:numPr>
      </w:pPr>
      <w:r w:rsidRPr="001A3561">
        <w:t>Communication in foreign languages competency</w:t>
      </w:r>
    </w:p>
    <w:p w14:paraId="557C653C" w14:textId="0565FE0B" w:rsidR="00E320BD" w:rsidRPr="001A3561" w:rsidRDefault="00E320BD" w:rsidP="00E320BD">
      <w:pPr>
        <w:pStyle w:val="Odstavecseseznamem"/>
        <w:numPr>
          <w:ilvl w:val="0"/>
          <w:numId w:val="4"/>
        </w:numPr>
      </w:pPr>
      <w:r w:rsidRPr="001A3561">
        <w:t>Digital competency</w:t>
      </w:r>
    </w:p>
    <w:p w14:paraId="204493F4" w14:textId="1A28ED86" w:rsidR="00E320BD" w:rsidRPr="001A3561" w:rsidRDefault="00E320BD" w:rsidP="00E320BD">
      <w:pPr>
        <w:pStyle w:val="Odstavecseseznamem"/>
        <w:numPr>
          <w:ilvl w:val="0"/>
          <w:numId w:val="4"/>
        </w:numPr>
      </w:pPr>
      <w:r w:rsidRPr="001A3561">
        <w:t>Learning to learn competency</w:t>
      </w:r>
    </w:p>
    <w:p w14:paraId="01ECB35D" w14:textId="67C96D12" w:rsidR="00E320BD" w:rsidRPr="001A3561" w:rsidRDefault="00E320BD" w:rsidP="00E320BD">
      <w:pPr>
        <w:pStyle w:val="Odstavecseseznamem"/>
        <w:numPr>
          <w:ilvl w:val="0"/>
          <w:numId w:val="4"/>
        </w:numPr>
      </w:pPr>
      <w:r w:rsidRPr="001A3561">
        <w:t>Social and citizenship-related competencies</w:t>
      </w:r>
    </w:p>
    <w:p w14:paraId="39E623EC" w14:textId="77777777" w:rsidR="00E320BD" w:rsidRDefault="00E320BD" w:rsidP="00E320BD"/>
    <w:p w14:paraId="70A9A157" w14:textId="0AB41714" w:rsidR="00E320BD" w:rsidRDefault="00E320BD" w:rsidP="00E320BD">
      <w:pPr>
        <w:pStyle w:val="Nadpis2"/>
      </w:pPr>
      <w:bookmarkStart w:id="3" w:name="_Toc155715178"/>
      <w:r>
        <w:t>Lesson objectives:</w:t>
      </w:r>
      <w:bookmarkEnd w:id="3"/>
    </w:p>
    <w:p w14:paraId="1ABDCEB2" w14:textId="4B338F0B" w:rsidR="00EC532D" w:rsidRPr="00AC0C7F" w:rsidRDefault="00AC0C7F" w:rsidP="00EC532D">
      <w:pPr>
        <w:numPr>
          <w:ilvl w:val="0"/>
          <w:numId w:val="5"/>
        </w:numPr>
        <w:pBdr>
          <w:top w:val="nil"/>
          <w:left w:val="nil"/>
          <w:bottom w:val="nil"/>
          <w:right w:val="nil"/>
          <w:between w:val="nil"/>
        </w:pBdr>
        <w:spacing w:after="0"/>
        <w:jc w:val="both"/>
        <w:rPr>
          <w:rFonts w:eastAsia="Arial" w:cstheme="minorHAnsi"/>
        </w:rPr>
      </w:pPr>
      <w:r w:rsidRPr="00AC0C7F">
        <w:rPr>
          <w:rFonts w:eastAsia="Arial" w:cstheme="minorHAnsi"/>
        </w:rPr>
        <w:t xml:space="preserve">Students learn to </w:t>
      </w:r>
      <w:r w:rsidR="004F4635">
        <w:rPr>
          <w:rFonts w:eastAsia="Arial" w:cstheme="minorHAnsi"/>
        </w:rPr>
        <w:t>w</w:t>
      </w:r>
      <w:r w:rsidR="004F4635" w:rsidRPr="004F4635">
        <w:rPr>
          <w:rFonts w:eastAsia="Arial" w:cstheme="minorHAnsi"/>
        </w:rPr>
        <w:t xml:space="preserve">rite research reports </w:t>
      </w:r>
      <w:r w:rsidR="00EC532D" w:rsidRPr="00AC0C7F">
        <w:rPr>
          <w:rFonts w:eastAsia="Arial" w:cstheme="minorHAnsi"/>
        </w:rPr>
        <w:t>regarding how natural resources are sustained.</w:t>
      </w: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4" w:name="_Toc155715179"/>
      <w:r>
        <w:t>3. LEARNING – TEACHING PROCESSES</w:t>
      </w:r>
      <w:bookmarkEnd w:id="4"/>
    </w:p>
    <w:p w14:paraId="424C160C" w14:textId="021959CD" w:rsidR="00E320BD" w:rsidRDefault="00E320BD" w:rsidP="00E320BD">
      <w:pPr>
        <w:rPr>
          <w:rFonts w:cstheme="minorHAnsi"/>
          <w:lang w:val="en-GB"/>
        </w:rPr>
      </w:pPr>
      <w:r>
        <w:rPr>
          <w:rFonts w:cstheme="minorHAnsi"/>
          <w:lang w:val="en-GB"/>
        </w:rPr>
        <w:t xml:space="preserve">There are </w:t>
      </w:r>
      <w:r w:rsidR="00FC47AD">
        <w:rPr>
          <w:rFonts w:cstheme="minorHAnsi"/>
          <w:lang w:val="en-GB"/>
        </w:rPr>
        <w:t>5</w:t>
      </w:r>
      <w:r>
        <w:rPr>
          <w:rFonts w:cstheme="minorHAnsi"/>
          <w:lang w:val="en-GB"/>
        </w:rPr>
        <w:t xml:space="preserve"> activities in this lesson:</w:t>
      </w:r>
    </w:p>
    <w:p w14:paraId="71D467DB" w14:textId="110EB30C" w:rsidR="00A1034D" w:rsidRPr="00A1034D" w:rsidRDefault="00E320BD" w:rsidP="00571E85">
      <w:pPr>
        <w:pStyle w:val="Odstavecseseznamem"/>
        <w:numPr>
          <w:ilvl w:val="0"/>
          <w:numId w:val="2"/>
        </w:numPr>
        <w:rPr>
          <w:rFonts w:cstheme="minorHAnsi"/>
          <w:lang w:val="en-GB"/>
        </w:rPr>
      </w:pPr>
      <w:r w:rsidRPr="00A1034D">
        <w:rPr>
          <w:rFonts w:cstheme="minorHAnsi"/>
          <w:b/>
          <w:bCs/>
          <w:lang w:val="en-GB"/>
        </w:rPr>
        <w:t xml:space="preserve">EXPLORE: </w:t>
      </w:r>
      <w:r w:rsidR="00A1034D" w:rsidRPr="009013E0">
        <w:rPr>
          <w:b/>
          <w:bCs/>
        </w:rPr>
        <w:t xml:space="preserve">Choose a Natural </w:t>
      </w:r>
      <w:proofErr w:type="gramStart"/>
      <w:r w:rsidR="00A1034D" w:rsidRPr="009013E0">
        <w:rPr>
          <w:b/>
          <w:bCs/>
        </w:rPr>
        <w:t>Resource</w:t>
      </w:r>
      <w:r w:rsidR="00A1034D">
        <w:rPr>
          <w:b/>
          <w:bCs/>
        </w:rPr>
        <w:t> ;</w:t>
      </w:r>
      <w:proofErr w:type="gramEnd"/>
      <w:r w:rsidR="00A1034D" w:rsidRPr="00A1034D">
        <w:rPr>
          <w:rFonts w:cstheme="minorHAnsi"/>
          <w:b/>
          <w:bCs/>
          <w:lang w:val="en-GB"/>
        </w:rPr>
        <w:t xml:space="preserve"> </w:t>
      </w:r>
      <w:r w:rsidR="00A1034D" w:rsidRPr="009013E0">
        <w:rPr>
          <w:b/>
          <w:bCs/>
        </w:rPr>
        <w:t>Define Sustainability</w:t>
      </w:r>
    </w:p>
    <w:p w14:paraId="70EAED08" w14:textId="30FEBF04" w:rsidR="00A1034D" w:rsidRPr="00A1034D" w:rsidRDefault="00A1034D" w:rsidP="00A1034D">
      <w:pPr>
        <w:pStyle w:val="Odstavecseseznamem"/>
        <w:numPr>
          <w:ilvl w:val="0"/>
          <w:numId w:val="2"/>
        </w:numPr>
        <w:rPr>
          <w:rFonts w:cstheme="minorHAnsi"/>
          <w:lang w:val="en-GB"/>
        </w:rPr>
      </w:pPr>
      <w:r w:rsidRPr="00A1034D">
        <w:rPr>
          <w:rFonts w:cstheme="minorHAnsi"/>
          <w:b/>
          <w:bCs/>
          <w:lang w:val="en-GB"/>
        </w:rPr>
        <w:t>ENGAGE:</w:t>
      </w:r>
      <w:r w:rsidRPr="00A1034D">
        <w:rPr>
          <w:rFonts w:cstheme="minorHAnsi"/>
          <w:lang w:val="en-GB"/>
        </w:rPr>
        <w:t xml:space="preserve"> </w:t>
      </w:r>
      <w:r w:rsidRPr="009013E0">
        <w:rPr>
          <w:b/>
          <w:bCs/>
        </w:rPr>
        <w:t>Conduct Research</w:t>
      </w:r>
    </w:p>
    <w:p w14:paraId="77CFC523" w14:textId="6001B45B" w:rsidR="00E320BD" w:rsidRPr="00A1034D" w:rsidRDefault="00E320BD" w:rsidP="00571E85">
      <w:pPr>
        <w:pStyle w:val="Odstavecseseznamem"/>
        <w:numPr>
          <w:ilvl w:val="0"/>
          <w:numId w:val="2"/>
        </w:numPr>
        <w:rPr>
          <w:rFonts w:cstheme="minorHAnsi"/>
          <w:lang w:val="en-GB"/>
        </w:rPr>
      </w:pPr>
      <w:r w:rsidRPr="00A1034D">
        <w:rPr>
          <w:rFonts w:cstheme="minorHAnsi"/>
          <w:b/>
          <w:bCs/>
          <w:lang w:val="en-GB"/>
        </w:rPr>
        <w:t xml:space="preserve">EXPLAIN: </w:t>
      </w:r>
      <w:r w:rsidR="00A1034D" w:rsidRPr="009013E0">
        <w:rPr>
          <w:b/>
          <w:bCs/>
        </w:rPr>
        <w:t xml:space="preserve">Organize Your </w:t>
      </w:r>
      <w:proofErr w:type="gramStart"/>
      <w:r w:rsidR="00A1034D" w:rsidRPr="009013E0">
        <w:rPr>
          <w:b/>
          <w:bCs/>
        </w:rPr>
        <w:t>Report</w:t>
      </w:r>
      <w:r w:rsidR="00A1034D">
        <w:rPr>
          <w:b/>
          <w:bCs/>
        </w:rPr>
        <w:t> ;</w:t>
      </w:r>
      <w:proofErr w:type="gramEnd"/>
      <w:r w:rsidR="00A1034D">
        <w:rPr>
          <w:b/>
          <w:bCs/>
        </w:rPr>
        <w:t xml:space="preserve"> </w:t>
      </w:r>
      <w:r w:rsidR="00A1034D" w:rsidRPr="009013E0">
        <w:rPr>
          <w:b/>
          <w:bCs/>
        </w:rPr>
        <w:t>Cite Your Sources</w:t>
      </w:r>
    </w:p>
    <w:p w14:paraId="13950A5D" w14:textId="2B5206CB" w:rsidR="00E320BD" w:rsidRPr="00C03017" w:rsidRDefault="00017ABF" w:rsidP="00E320BD">
      <w:pPr>
        <w:pStyle w:val="Odstavecseseznamem"/>
        <w:numPr>
          <w:ilvl w:val="0"/>
          <w:numId w:val="2"/>
        </w:numPr>
        <w:rPr>
          <w:rFonts w:cstheme="minorHAnsi"/>
          <w:lang w:val="en-GB"/>
        </w:rPr>
      </w:pPr>
      <w:r w:rsidRPr="00A1034D">
        <w:rPr>
          <w:rFonts w:cstheme="minorHAnsi"/>
          <w:b/>
          <w:bCs/>
          <w:lang w:val="en-GB"/>
        </w:rPr>
        <w:t>EVALUATE</w:t>
      </w:r>
      <w:r w:rsidR="00E320BD" w:rsidRPr="00A1034D">
        <w:rPr>
          <w:rFonts w:cstheme="minorHAnsi"/>
          <w:b/>
          <w:bCs/>
          <w:lang w:val="en-GB"/>
        </w:rPr>
        <w:t xml:space="preserve">: </w:t>
      </w:r>
      <w:r w:rsidR="00A1034D" w:rsidRPr="009013E0">
        <w:rPr>
          <w:b/>
          <w:bCs/>
        </w:rPr>
        <w:t xml:space="preserve">Review and </w:t>
      </w:r>
      <w:proofErr w:type="gramStart"/>
      <w:r w:rsidR="00A1034D" w:rsidRPr="009013E0">
        <w:rPr>
          <w:b/>
          <w:bCs/>
        </w:rPr>
        <w:t>Edit</w:t>
      </w:r>
      <w:r w:rsidR="002E629D">
        <w:rPr>
          <w:b/>
          <w:bCs/>
        </w:rPr>
        <w:t> ;</w:t>
      </w:r>
      <w:proofErr w:type="gramEnd"/>
      <w:r w:rsidR="002E629D">
        <w:rPr>
          <w:b/>
          <w:bCs/>
        </w:rPr>
        <w:t xml:space="preserve"> Recommended Resources</w:t>
      </w:r>
    </w:p>
    <w:p w14:paraId="639087E6" w14:textId="072CB92D" w:rsidR="00C03017" w:rsidRPr="00A1034D" w:rsidRDefault="00C03017" w:rsidP="00E320BD">
      <w:pPr>
        <w:pStyle w:val="Odstavecseseznamem"/>
        <w:numPr>
          <w:ilvl w:val="0"/>
          <w:numId w:val="2"/>
        </w:numPr>
        <w:rPr>
          <w:rFonts w:cstheme="minorHAnsi"/>
          <w:lang w:val="en-GB"/>
        </w:rPr>
      </w:pPr>
      <w:r>
        <w:rPr>
          <w:rFonts w:cstheme="minorHAnsi"/>
          <w:b/>
          <w:bCs/>
          <w:lang w:val="en-GB"/>
        </w:rPr>
        <w:t>EXTEND:</w:t>
      </w:r>
      <w:r>
        <w:rPr>
          <w:rFonts w:cstheme="minorHAnsi"/>
          <w:lang w:val="en-GB"/>
        </w:rPr>
        <w:t xml:space="preserve"> </w:t>
      </w:r>
      <w:r w:rsidR="00FC47AD" w:rsidRPr="001828AF">
        <w:rPr>
          <w:b/>
          <w:bCs/>
          <w:lang w:val="en-GB"/>
        </w:rPr>
        <w:t>Present a Research Report on Natural Resource Sustainability</w:t>
      </w:r>
    </w:p>
    <w:p w14:paraId="5D2B0F02" w14:textId="77777777" w:rsidR="000D7DF4" w:rsidRDefault="000D7DF4" w:rsidP="000D7DF4"/>
    <w:p w14:paraId="4A67BE74" w14:textId="77777777" w:rsidR="00E320BD" w:rsidRDefault="00E320BD" w:rsidP="000D7DF4"/>
    <w:p w14:paraId="0E74B376" w14:textId="6DA69A24" w:rsidR="000D7DF4" w:rsidRDefault="000D7DF4" w:rsidP="000D7DF4">
      <w:pPr>
        <w:pStyle w:val="Nadpis1"/>
      </w:pPr>
      <w:bookmarkStart w:id="5" w:name="_Toc155715180"/>
      <w:r>
        <w:t>4. EVALUATION</w:t>
      </w:r>
      <w:bookmarkEnd w:id="5"/>
    </w:p>
    <w:p w14:paraId="215B0B2B" w14:textId="1F5DFC44" w:rsidR="000D7DF4" w:rsidRDefault="00E320BD" w:rsidP="000D7DF4">
      <w:r w:rsidRPr="00E320BD">
        <w:t xml:space="preserve">The evaluation is described </w:t>
      </w:r>
      <w:r>
        <w:t>in the last part of document.</w:t>
      </w:r>
    </w:p>
    <w:p w14:paraId="0D2499D5" w14:textId="77777777" w:rsidR="00A96D36" w:rsidRDefault="00A96D36"/>
    <w:p w14:paraId="246F090F" w14:textId="344D36D7" w:rsidR="00A96D36" w:rsidRDefault="00A96D36"/>
    <w:p w14:paraId="17ECA76A" w14:textId="52BB4556" w:rsidR="00E320BD" w:rsidRDefault="00E320BD"/>
    <w:p w14:paraId="1F922E5E" w14:textId="3582DA6D" w:rsidR="00E320BD" w:rsidRDefault="00E320BD" w:rsidP="00E320BD">
      <w:pPr>
        <w:pStyle w:val="Nadpis1"/>
      </w:pPr>
      <w:bookmarkStart w:id="6" w:name="_Toc155715181"/>
      <w:r>
        <w:t>5. DOCUMENTS</w:t>
      </w:r>
      <w:bookmarkEnd w:id="6"/>
    </w:p>
    <w:p w14:paraId="2A021D78" w14:textId="77777777" w:rsidR="00E320BD" w:rsidRDefault="00E320BD"/>
    <w:p w14:paraId="56BD99D6" w14:textId="77777777" w:rsidR="00C018FF" w:rsidRPr="00C018FF" w:rsidRDefault="00C018FF" w:rsidP="00C018FF">
      <w:pPr>
        <w:jc w:val="center"/>
        <w:rPr>
          <w:b/>
          <w:bCs/>
          <w:sz w:val="24"/>
          <w:szCs w:val="24"/>
        </w:rPr>
      </w:pPr>
      <w:r w:rsidRPr="00C018FF">
        <w:rPr>
          <w:b/>
          <w:bCs/>
          <w:sz w:val="24"/>
          <w:szCs w:val="24"/>
        </w:rPr>
        <w:lastRenderedPageBreak/>
        <w:t>Sustainability of Natural Resources</w:t>
      </w:r>
    </w:p>
    <w:p w14:paraId="42C39BB5" w14:textId="37077E12" w:rsidR="00C018FF" w:rsidRPr="009013E0" w:rsidRDefault="00C018FF" w:rsidP="00C018FF">
      <w:r w:rsidRPr="009013E0">
        <w:t>Writing a research report on the sustainability of natural resources requires careful planning, research, and clear presentation of information. Follow these steps to develop a well-structured and informative report</w:t>
      </w:r>
      <w:r w:rsidR="008249BA">
        <w:t>.</w:t>
      </w:r>
    </w:p>
    <w:p w14:paraId="2EBF8845" w14:textId="77777777" w:rsidR="0077144B" w:rsidRDefault="0077144B" w:rsidP="0077144B">
      <w:pPr>
        <w:pStyle w:val="Nadpis3"/>
      </w:pPr>
      <w:bookmarkStart w:id="7" w:name="_Toc155715183"/>
      <w:r>
        <w:t>EXPLORE</w:t>
      </w:r>
      <w:bookmarkEnd w:id="7"/>
    </w:p>
    <w:p w14:paraId="64234BF6" w14:textId="77777777" w:rsidR="00DC7820" w:rsidRPr="00B83EF7" w:rsidRDefault="00DC7820" w:rsidP="00DC7820">
      <w:pPr>
        <w:pStyle w:val="Nadpis3"/>
        <w:rPr>
          <w:b w:val="0"/>
          <w:bCs w:val="0"/>
          <w:i/>
          <w:iCs/>
        </w:rPr>
      </w:pPr>
      <w:r w:rsidRPr="0077144B">
        <w:rPr>
          <w:b w:val="0"/>
          <w:bCs w:val="0"/>
          <w:i/>
          <w:iCs/>
        </w:rPr>
        <w:t>Choose a Natural Resource</w:t>
      </w:r>
    </w:p>
    <w:p w14:paraId="653936FC" w14:textId="1554B2BD" w:rsidR="00C018FF" w:rsidRPr="009013E0" w:rsidRDefault="00C018FF" w:rsidP="0077144B">
      <w:pPr>
        <w:jc w:val="center"/>
      </w:pPr>
    </w:p>
    <w:p w14:paraId="5EFF3F48" w14:textId="77777777" w:rsidR="00C018FF" w:rsidRPr="009013E0" w:rsidRDefault="00C018FF" w:rsidP="00C018FF">
      <w:pPr>
        <w:rPr>
          <w:b/>
          <w:bCs/>
        </w:rPr>
      </w:pPr>
      <w:r w:rsidRPr="009013E0">
        <w:rPr>
          <w:b/>
          <w:bCs/>
        </w:rPr>
        <w:t>1. Choose a Natural Resource</w:t>
      </w:r>
    </w:p>
    <w:p w14:paraId="012B8FEA" w14:textId="77777777" w:rsidR="00C018FF" w:rsidRPr="009013E0" w:rsidRDefault="00C018FF" w:rsidP="00C018FF">
      <w:pPr>
        <w:numPr>
          <w:ilvl w:val="0"/>
          <w:numId w:val="9"/>
        </w:numPr>
        <w:spacing w:line="278" w:lineRule="auto"/>
      </w:pPr>
      <w:r w:rsidRPr="009013E0">
        <w:rPr>
          <w:b/>
          <w:bCs/>
        </w:rPr>
        <w:t>Examples:</w:t>
      </w:r>
      <w:r w:rsidRPr="009013E0">
        <w:t xml:space="preserve"> Water, forests, fossil fuels, minerals, soil, or renewable energy sources like solar or wind energy.</w:t>
      </w:r>
    </w:p>
    <w:p w14:paraId="7F3CC6EA" w14:textId="77777777" w:rsidR="00C018FF" w:rsidRPr="009013E0" w:rsidRDefault="00C018FF" w:rsidP="00C018FF">
      <w:pPr>
        <w:numPr>
          <w:ilvl w:val="0"/>
          <w:numId w:val="9"/>
        </w:numPr>
        <w:spacing w:line="278" w:lineRule="auto"/>
      </w:pPr>
      <w:r w:rsidRPr="009013E0">
        <w:rPr>
          <w:b/>
          <w:bCs/>
        </w:rPr>
        <w:t>Tip:</w:t>
      </w:r>
      <w:r w:rsidRPr="009013E0">
        <w:t xml:space="preserve"> Select a resource that interests you and has available research materials.</w:t>
      </w:r>
    </w:p>
    <w:p w14:paraId="12B4BE51" w14:textId="77777777" w:rsidR="00BE7372" w:rsidRDefault="00BE7372" w:rsidP="00C018FF">
      <w:pPr>
        <w:rPr>
          <w:b/>
          <w:bCs/>
        </w:rPr>
      </w:pPr>
    </w:p>
    <w:p w14:paraId="59A80714" w14:textId="5E12CFA4" w:rsidR="00C018FF" w:rsidRPr="009013E0" w:rsidRDefault="00C018FF" w:rsidP="00C018FF">
      <w:pPr>
        <w:rPr>
          <w:b/>
          <w:bCs/>
        </w:rPr>
      </w:pPr>
      <w:r w:rsidRPr="009013E0">
        <w:rPr>
          <w:b/>
          <w:bCs/>
        </w:rPr>
        <w:t>2. Define Sustainability</w:t>
      </w:r>
    </w:p>
    <w:p w14:paraId="1E246A40" w14:textId="77777777" w:rsidR="00C018FF" w:rsidRPr="009013E0" w:rsidRDefault="00C018FF" w:rsidP="00C018FF">
      <w:pPr>
        <w:numPr>
          <w:ilvl w:val="0"/>
          <w:numId w:val="10"/>
        </w:numPr>
        <w:spacing w:line="278" w:lineRule="auto"/>
      </w:pPr>
      <w:r w:rsidRPr="009013E0">
        <w:rPr>
          <w:b/>
          <w:bCs/>
        </w:rPr>
        <w:t>Research the concept:</w:t>
      </w:r>
      <w:r w:rsidRPr="009013E0">
        <w:t xml:space="preserve"> What does sustainability mean in the context of natural resources?</w:t>
      </w:r>
    </w:p>
    <w:p w14:paraId="760CE6DF" w14:textId="77777777" w:rsidR="00C018FF" w:rsidRPr="009013E0" w:rsidRDefault="00C018FF" w:rsidP="00C018FF">
      <w:pPr>
        <w:numPr>
          <w:ilvl w:val="0"/>
          <w:numId w:val="10"/>
        </w:numPr>
        <w:spacing w:line="278" w:lineRule="auto"/>
      </w:pPr>
      <w:r w:rsidRPr="009013E0">
        <w:rPr>
          <w:b/>
          <w:bCs/>
        </w:rPr>
        <w:t>Key aspects to include:</w:t>
      </w:r>
      <w:r w:rsidRPr="009013E0">
        <w:t xml:space="preserve"> Long-term availability, responsible use, and how human activities affect the resource.</w:t>
      </w:r>
    </w:p>
    <w:p w14:paraId="5C9E92B5" w14:textId="77777777" w:rsidR="0077144B" w:rsidRDefault="0077144B" w:rsidP="0077144B">
      <w:pPr>
        <w:pStyle w:val="Nadpis3"/>
      </w:pPr>
      <w:bookmarkStart w:id="8" w:name="_Toc155715182"/>
      <w:r w:rsidRPr="00E320BD">
        <w:t>ENGAG</w:t>
      </w:r>
      <w:r>
        <w:t>E</w:t>
      </w:r>
    </w:p>
    <w:p w14:paraId="2D79C4F0" w14:textId="1535EFA9" w:rsidR="00DC7820" w:rsidRPr="00DC7820" w:rsidRDefault="00EB38C8" w:rsidP="00DC7820">
      <w:pPr>
        <w:pStyle w:val="Nadpis3"/>
        <w:rPr>
          <w:b w:val="0"/>
          <w:bCs w:val="0"/>
          <w:i/>
          <w:iCs/>
        </w:rPr>
      </w:pPr>
      <w:r>
        <w:rPr>
          <w:b w:val="0"/>
          <w:bCs w:val="0"/>
          <w:i/>
          <w:iCs/>
        </w:rPr>
        <w:t>Conduct Research</w:t>
      </w:r>
    </w:p>
    <w:bookmarkEnd w:id="8"/>
    <w:p w14:paraId="07BE9B24" w14:textId="77777777" w:rsidR="00BE7372" w:rsidRDefault="00BE7372" w:rsidP="00C018FF">
      <w:pPr>
        <w:rPr>
          <w:b/>
          <w:bCs/>
        </w:rPr>
      </w:pPr>
    </w:p>
    <w:p w14:paraId="6802001B" w14:textId="113DB7BD" w:rsidR="00C018FF" w:rsidRPr="009013E0" w:rsidRDefault="00C018FF" w:rsidP="00C018FF">
      <w:pPr>
        <w:rPr>
          <w:b/>
          <w:bCs/>
        </w:rPr>
      </w:pPr>
      <w:r w:rsidRPr="009013E0">
        <w:rPr>
          <w:b/>
          <w:bCs/>
        </w:rPr>
        <w:t>3. Conduct Research</w:t>
      </w:r>
    </w:p>
    <w:p w14:paraId="2FCAF8D5" w14:textId="77777777" w:rsidR="00C018FF" w:rsidRPr="009013E0" w:rsidRDefault="00C018FF" w:rsidP="00C018FF">
      <w:pPr>
        <w:numPr>
          <w:ilvl w:val="0"/>
          <w:numId w:val="11"/>
        </w:numPr>
        <w:spacing w:line="278" w:lineRule="auto"/>
      </w:pPr>
      <w:r w:rsidRPr="009013E0">
        <w:rPr>
          <w:b/>
          <w:bCs/>
        </w:rPr>
        <w:t>Find reliable sources:</w:t>
      </w:r>
      <w:r w:rsidRPr="009013E0">
        <w:t xml:space="preserve"> Use books, academic articles, and credible websites (like government or environmental organizations).</w:t>
      </w:r>
    </w:p>
    <w:p w14:paraId="18B8C1DF" w14:textId="77777777" w:rsidR="00C018FF" w:rsidRPr="009013E0" w:rsidRDefault="00C018FF" w:rsidP="00C018FF">
      <w:pPr>
        <w:numPr>
          <w:ilvl w:val="0"/>
          <w:numId w:val="11"/>
        </w:numPr>
        <w:spacing w:line="278" w:lineRule="auto"/>
      </w:pPr>
      <w:r w:rsidRPr="009013E0">
        <w:rPr>
          <w:b/>
          <w:bCs/>
        </w:rPr>
        <w:t>Consider these factors:</w:t>
      </w:r>
    </w:p>
    <w:p w14:paraId="02F24E39" w14:textId="77777777" w:rsidR="00C018FF" w:rsidRPr="009013E0" w:rsidRDefault="00C018FF" w:rsidP="00C018FF">
      <w:pPr>
        <w:numPr>
          <w:ilvl w:val="1"/>
          <w:numId w:val="11"/>
        </w:numPr>
        <w:spacing w:line="278" w:lineRule="auto"/>
      </w:pPr>
      <w:r w:rsidRPr="009013E0">
        <w:t>How is the resource currently used?</w:t>
      </w:r>
    </w:p>
    <w:p w14:paraId="24AF9BC1" w14:textId="77777777" w:rsidR="00C018FF" w:rsidRPr="009013E0" w:rsidRDefault="00C018FF" w:rsidP="00C018FF">
      <w:pPr>
        <w:numPr>
          <w:ilvl w:val="1"/>
          <w:numId w:val="11"/>
        </w:numPr>
        <w:spacing w:line="278" w:lineRule="auto"/>
      </w:pPr>
      <w:r w:rsidRPr="009013E0">
        <w:t>Is the resource renewable or non-renewable?</w:t>
      </w:r>
    </w:p>
    <w:p w14:paraId="7FF6F3AF" w14:textId="77777777" w:rsidR="00C018FF" w:rsidRPr="009013E0" w:rsidRDefault="00C018FF" w:rsidP="00C018FF">
      <w:pPr>
        <w:numPr>
          <w:ilvl w:val="1"/>
          <w:numId w:val="11"/>
        </w:numPr>
        <w:spacing w:line="278" w:lineRule="auto"/>
      </w:pPr>
      <w:r w:rsidRPr="009013E0">
        <w:t>What are the environmental impacts of using this resource?</w:t>
      </w:r>
    </w:p>
    <w:p w14:paraId="3FEF76BD" w14:textId="77777777" w:rsidR="00C018FF" w:rsidRDefault="00C018FF" w:rsidP="00C018FF">
      <w:pPr>
        <w:numPr>
          <w:ilvl w:val="1"/>
          <w:numId w:val="11"/>
        </w:numPr>
        <w:spacing w:line="278" w:lineRule="auto"/>
      </w:pPr>
      <w:r w:rsidRPr="009013E0">
        <w:t>What are current practices to ensure its sustainability?</w:t>
      </w:r>
    </w:p>
    <w:p w14:paraId="67B685C9" w14:textId="77777777" w:rsidR="00EB38C8" w:rsidRDefault="00EB38C8" w:rsidP="00077124">
      <w:pPr>
        <w:pStyle w:val="Nadpis3"/>
      </w:pPr>
    </w:p>
    <w:p w14:paraId="44B4879C" w14:textId="77777777" w:rsidR="00EB38C8" w:rsidRDefault="00EB38C8" w:rsidP="00077124">
      <w:pPr>
        <w:pStyle w:val="Nadpis3"/>
      </w:pPr>
    </w:p>
    <w:p w14:paraId="4B6277D9" w14:textId="77777777" w:rsidR="00EB38C8" w:rsidRDefault="00EB38C8" w:rsidP="00077124">
      <w:pPr>
        <w:pStyle w:val="Nadpis3"/>
      </w:pPr>
    </w:p>
    <w:p w14:paraId="12CFF194" w14:textId="5CC34CB4" w:rsidR="00077124" w:rsidRDefault="00077124" w:rsidP="00077124">
      <w:pPr>
        <w:pStyle w:val="Nadpis3"/>
      </w:pPr>
      <w:r>
        <w:lastRenderedPageBreak/>
        <w:t>EXPLAIN</w:t>
      </w:r>
    </w:p>
    <w:p w14:paraId="3AA604DA" w14:textId="61A17481" w:rsidR="00DC7820" w:rsidRPr="00A1034D" w:rsidRDefault="00DC7820" w:rsidP="00A1034D">
      <w:pPr>
        <w:pStyle w:val="Nadpis3"/>
        <w:rPr>
          <w:b w:val="0"/>
          <w:bCs w:val="0"/>
          <w:i/>
          <w:iCs/>
        </w:rPr>
      </w:pPr>
      <w:r>
        <w:rPr>
          <w:b w:val="0"/>
          <w:bCs w:val="0"/>
          <w:i/>
          <w:iCs/>
        </w:rPr>
        <w:t>Organize Your Report</w:t>
      </w:r>
    </w:p>
    <w:p w14:paraId="3349019F" w14:textId="77777777" w:rsidR="00077124" w:rsidRPr="009013E0" w:rsidRDefault="00077124" w:rsidP="00077124">
      <w:pPr>
        <w:spacing w:line="278" w:lineRule="auto"/>
        <w:ind w:left="1440"/>
      </w:pPr>
    </w:p>
    <w:p w14:paraId="60AAF55E" w14:textId="77777777" w:rsidR="00C018FF" w:rsidRPr="009013E0" w:rsidRDefault="00C018FF" w:rsidP="00C018FF">
      <w:pPr>
        <w:rPr>
          <w:b/>
          <w:bCs/>
        </w:rPr>
      </w:pPr>
      <w:r w:rsidRPr="009013E0">
        <w:rPr>
          <w:b/>
          <w:bCs/>
        </w:rPr>
        <w:t>4. Organize Your Report</w:t>
      </w:r>
    </w:p>
    <w:p w14:paraId="199406A5" w14:textId="77777777" w:rsidR="00C018FF" w:rsidRPr="009013E0" w:rsidRDefault="00C018FF" w:rsidP="00C018FF">
      <w:pPr>
        <w:numPr>
          <w:ilvl w:val="0"/>
          <w:numId w:val="12"/>
        </w:numPr>
        <w:spacing w:line="278" w:lineRule="auto"/>
      </w:pPr>
      <w:r w:rsidRPr="009013E0">
        <w:rPr>
          <w:b/>
          <w:bCs/>
        </w:rPr>
        <w:t>Introduction:</w:t>
      </w:r>
    </w:p>
    <w:p w14:paraId="5ECFA635" w14:textId="77777777" w:rsidR="00C018FF" w:rsidRPr="009013E0" w:rsidRDefault="00C018FF" w:rsidP="00C018FF">
      <w:pPr>
        <w:numPr>
          <w:ilvl w:val="1"/>
          <w:numId w:val="12"/>
        </w:numPr>
        <w:spacing w:line="278" w:lineRule="auto"/>
      </w:pPr>
      <w:r w:rsidRPr="009013E0">
        <w:t>Define the natural resource.</w:t>
      </w:r>
    </w:p>
    <w:p w14:paraId="5F2816EB" w14:textId="77777777" w:rsidR="00C018FF" w:rsidRPr="009013E0" w:rsidRDefault="00C018FF" w:rsidP="00C018FF">
      <w:pPr>
        <w:numPr>
          <w:ilvl w:val="1"/>
          <w:numId w:val="12"/>
        </w:numPr>
        <w:spacing w:line="278" w:lineRule="auto"/>
      </w:pPr>
      <w:r w:rsidRPr="009013E0">
        <w:t>Explain the importance of its sustainability.</w:t>
      </w:r>
    </w:p>
    <w:p w14:paraId="20042325" w14:textId="77777777" w:rsidR="00C018FF" w:rsidRPr="009013E0" w:rsidRDefault="00C018FF" w:rsidP="00C018FF">
      <w:pPr>
        <w:numPr>
          <w:ilvl w:val="0"/>
          <w:numId w:val="12"/>
        </w:numPr>
        <w:spacing w:line="278" w:lineRule="auto"/>
      </w:pPr>
      <w:r w:rsidRPr="009013E0">
        <w:rPr>
          <w:b/>
          <w:bCs/>
        </w:rPr>
        <w:t>Body:</w:t>
      </w:r>
    </w:p>
    <w:p w14:paraId="59C4F9E3" w14:textId="77777777" w:rsidR="00C018FF" w:rsidRPr="009013E0" w:rsidRDefault="00C018FF" w:rsidP="00C018FF">
      <w:pPr>
        <w:numPr>
          <w:ilvl w:val="1"/>
          <w:numId w:val="12"/>
        </w:numPr>
        <w:spacing w:line="278" w:lineRule="auto"/>
      </w:pPr>
      <w:r w:rsidRPr="009013E0">
        <w:rPr>
          <w:b/>
          <w:bCs/>
        </w:rPr>
        <w:t>Section 1:</w:t>
      </w:r>
      <w:r w:rsidRPr="009013E0">
        <w:t xml:space="preserve"> Describe how the resource is used and its role in society.</w:t>
      </w:r>
    </w:p>
    <w:p w14:paraId="74B36330" w14:textId="77777777" w:rsidR="00C018FF" w:rsidRPr="009013E0" w:rsidRDefault="00C018FF" w:rsidP="00C018FF">
      <w:pPr>
        <w:numPr>
          <w:ilvl w:val="1"/>
          <w:numId w:val="12"/>
        </w:numPr>
        <w:spacing w:line="278" w:lineRule="auto"/>
      </w:pPr>
      <w:r w:rsidRPr="009013E0">
        <w:rPr>
          <w:b/>
          <w:bCs/>
        </w:rPr>
        <w:t>Section 2:</w:t>
      </w:r>
      <w:r w:rsidRPr="009013E0">
        <w:t xml:space="preserve"> Analyze the current status of the resource (Is it being depleted or sustainably managed?).</w:t>
      </w:r>
    </w:p>
    <w:p w14:paraId="20F10D98" w14:textId="77777777" w:rsidR="00C018FF" w:rsidRPr="009013E0" w:rsidRDefault="00C018FF" w:rsidP="00C018FF">
      <w:pPr>
        <w:numPr>
          <w:ilvl w:val="1"/>
          <w:numId w:val="12"/>
        </w:numPr>
        <w:spacing w:line="278" w:lineRule="auto"/>
      </w:pPr>
      <w:r w:rsidRPr="009013E0">
        <w:rPr>
          <w:b/>
          <w:bCs/>
        </w:rPr>
        <w:t>Section 3:</w:t>
      </w:r>
      <w:r w:rsidRPr="009013E0">
        <w:t xml:space="preserve"> Discuss environmental, economic, and social impacts.</w:t>
      </w:r>
    </w:p>
    <w:p w14:paraId="5AA33C16" w14:textId="77777777" w:rsidR="00C018FF" w:rsidRPr="009013E0" w:rsidRDefault="00C018FF" w:rsidP="00C018FF">
      <w:pPr>
        <w:numPr>
          <w:ilvl w:val="1"/>
          <w:numId w:val="12"/>
        </w:numPr>
        <w:spacing w:line="278" w:lineRule="auto"/>
      </w:pPr>
      <w:r w:rsidRPr="009013E0">
        <w:rPr>
          <w:b/>
          <w:bCs/>
        </w:rPr>
        <w:t>Section 4:</w:t>
      </w:r>
      <w:r w:rsidRPr="009013E0">
        <w:t xml:space="preserve"> Explore solutions and future strategies for sustainable management (e.g., policies, technologies).</w:t>
      </w:r>
    </w:p>
    <w:p w14:paraId="4344F6DA" w14:textId="77777777" w:rsidR="00C018FF" w:rsidRPr="009013E0" w:rsidRDefault="00C018FF" w:rsidP="00C018FF">
      <w:pPr>
        <w:numPr>
          <w:ilvl w:val="0"/>
          <w:numId w:val="12"/>
        </w:numPr>
        <w:spacing w:line="278" w:lineRule="auto"/>
      </w:pPr>
      <w:r w:rsidRPr="009013E0">
        <w:rPr>
          <w:b/>
          <w:bCs/>
        </w:rPr>
        <w:t>Conclusion:</w:t>
      </w:r>
    </w:p>
    <w:p w14:paraId="47BEE163" w14:textId="77777777" w:rsidR="00C018FF" w:rsidRPr="009013E0" w:rsidRDefault="00C018FF" w:rsidP="00C018FF">
      <w:pPr>
        <w:numPr>
          <w:ilvl w:val="1"/>
          <w:numId w:val="12"/>
        </w:numPr>
        <w:spacing w:line="278" w:lineRule="auto"/>
      </w:pPr>
      <w:r w:rsidRPr="009013E0">
        <w:t>Summarize the findings.</w:t>
      </w:r>
    </w:p>
    <w:p w14:paraId="00D964CA" w14:textId="77777777" w:rsidR="00C018FF" w:rsidRPr="009013E0" w:rsidRDefault="00C018FF" w:rsidP="00C018FF">
      <w:pPr>
        <w:numPr>
          <w:ilvl w:val="1"/>
          <w:numId w:val="12"/>
        </w:numPr>
        <w:spacing w:line="278" w:lineRule="auto"/>
      </w:pPr>
      <w:r w:rsidRPr="009013E0">
        <w:t>Suggest actions for improving sustainability.</w:t>
      </w:r>
    </w:p>
    <w:p w14:paraId="2EFC5A59" w14:textId="77777777" w:rsidR="00C018FF" w:rsidRPr="009013E0" w:rsidRDefault="00C018FF" w:rsidP="00C018FF">
      <w:pPr>
        <w:rPr>
          <w:b/>
          <w:bCs/>
        </w:rPr>
      </w:pPr>
      <w:r w:rsidRPr="009013E0">
        <w:rPr>
          <w:b/>
          <w:bCs/>
        </w:rPr>
        <w:t>5. Cite Your Sources</w:t>
      </w:r>
    </w:p>
    <w:p w14:paraId="2222CE52" w14:textId="77777777" w:rsidR="00C018FF" w:rsidRPr="009013E0" w:rsidRDefault="00C018FF" w:rsidP="00C018FF">
      <w:pPr>
        <w:numPr>
          <w:ilvl w:val="0"/>
          <w:numId w:val="13"/>
        </w:numPr>
        <w:spacing w:line="278" w:lineRule="auto"/>
      </w:pPr>
      <w:r w:rsidRPr="009013E0">
        <w:rPr>
          <w:b/>
          <w:bCs/>
        </w:rPr>
        <w:t>Use appropriate referencing style</w:t>
      </w:r>
      <w:r w:rsidRPr="009013E0">
        <w:t xml:space="preserve"> (e.g., APA, MLA) for all the sources you use.</w:t>
      </w:r>
    </w:p>
    <w:p w14:paraId="2C51D16E" w14:textId="77777777" w:rsidR="00C018FF" w:rsidRDefault="00C018FF" w:rsidP="00C018FF">
      <w:pPr>
        <w:numPr>
          <w:ilvl w:val="0"/>
          <w:numId w:val="13"/>
        </w:numPr>
        <w:spacing w:line="278" w:lineRule="auto"/>
      </w:pPr>
      <w:r w:rsidRPr="009013E0">
        <w:t>Include a bibliography or works cited section at the end of your report.</w:t>
      </w:r>
    </w:p>
    <w:p w14:paraId="514FE9F6" w14:textId="057FD956" w:rsidR="00017ABF" w:rsidRDefault="00017ABF" w:rsidP="00017ABF">
      <w:pPr>
        <w:pStyle w:val="Nadpis3"/>
      </w:pPr>
      <w:bookmarkStart w:id="9" w:name="_Toc155715185"/>
      <w:r>
        <w:t>EVALUATE</w:t>
      </w:r>
      <w:bookmarkEnd w:id="9"/>
    </w:p>
    <w:p w14:paraId="01CF5385" w14:textId="4DFDCF74" w:rsidR="00017ABF" w:rsidRDefault="00017ABF" w:rsidP="00017ABF">
      <w:pPr>
        <w:pStyle w:val="Nadpis3"/>
      </w:pPr>
      <w:r>
        <w:rPr>
          <w:b w:val="0"/>
          <w:bCs w:val="0"/>
          <w:i/>
          <w:iCs/>
        </w:rPr>
        <w:t>Reviewing and editing</w:t>
      </w:r>
    </w:p>
    <w:p w14:paraId="3567EB4A" w14:textId="77777777" w:rsidR="00017ABF" w:rsidRPr="009013E0" w:rsidRDefault="00017ABF" w:rsidP="00017ABF">
      <w:pPr>
        <w:spacing w:line="278" w:lineRule="auto"/>
        <w:ind w:left="720"/>
      </w:pPr>
    </w:p>
    <w:p w14:paraId="59DC3C8B" w14:textId="77777777" w:rsidR="00C018FF" w:rsidRPr="009013E0" w:rsidRDefault="00C018FF" w:rsidP="00C018FF">
      <w:pPr>
        <w:rPr>
          <w:b/>
          <w:bCs/>
        </w:rPr>
      </w:pPr>
      <w:r w:rsidRPr="009013E0">
        <w:rPr>
          <w:b/>
          <w:bCs/>
        </w:rPr>
        <w:t>6. Review and Edit</w:t>
      </w:r>
    </w:p>
    <w:p w14:paraId="710B7EF1" w14:textId="77777777" w:rsidR="00C018FF" w:rsidRPr="009013E0" w:rsidRDefault="00C018FF" w:rsidP="00C018FF">
      <w:pPr>
        <w:numPr>
          <w:ilvl w:val="0"/>
          <w:numId w:val="14"/>
        </w:numPr>
        <w:spacing w:line="278" w:lineRule="auto"/>
      </w:pPr>
      <w:r w:rsidRPr="009013E0">
        <w:rPr>
          <w:b/>
          <w:bCs/>
        </w:rPr>
        <w:t>Check your content</w:t>
      </w:r>
      <w:r w:rsidRPr="009013E0">
        <w:t xml:space="preserve"> for clarity, accuracy, and flow.</w:t>
      </w:r>
    </w:p>
    <w:p w14:paraId="6111CEFF" w14:textId="77777777" w:rsidR="00C018FF" w:rsidRPr="009013E0" w:rsidRDefault="00C018FF" w:rsidP="00C018FF">
      <w:pPr>
        <w:numPr>
          <w:ilvl w:val="0"/>
          <w:numId w:val="14"/>
        </w:numPr>
        <w:spacing w:line="278" w:lineRule="auto"/>
      </w:pPr>
      <w:r w:rsidRPr="009013E0">
        <w:rPr>
          <w:b/>
          <w:bCs/>
        </w:rPr>
        <w:t>Proofread</w:t>
      </w:r>
      <w:r w:rsidRPr="009013E0">
        <w:t xml:space="preserve"> for grammar, punctuation, and spelling errors.</w:t>
      </w:r>
    </w:p>
    <w:p w14:paraId="448281FD" w14:textId="795AFF8C" w:rsidR="00C018FF" w:rsidRDefault="00C018FF" w:rsidP="00C018FF">
      <w:pPr>
        <w:numPr>
          <w:ilvl w:val="0"/>
          <w:numId w:val="14"/>
        </w:numPr>
        <w:spacing w:line="278" w:lineRule="auto"/>
      </w:pPr>
      <w:r w:rsidRPr="009013E0">
        <w:rPr>
          <w:b/>
          <w:bCs/>
        </w:rPr>
        <w:t>Ensure your arguments</w:t>
      </w:r>
      <w:r w:rsidRPr="009013E0">
        <w:t xml:space="preserve"> are well-supported by evidence from your research.</w:t>
      </w:r>
    </w:p>
    <w:p w14:paraId="679BAF1D" w14:textId="53C8A727" w:rsidR="00E320BD" w:rsidRDefault="00C018FF">
      <w:r w:rsidRPr="009013E0">
        <w:t>By following these steps, you can create a research report that thoughtfully analyzes the sustainability of natural resources and provides insights into how we can manage them responsibly for the future</w:t>
      </w:r>
    </w:p>
    <w:p w14:paraId="7A77672E" w14:textId="77777777" w:rsidR="008249BA" w:rsidRDefault="008249BA">
      <w:pPr>
        <w:rPr>
          <w:b/>
          <w:bCs/>
        </w:rPr>
      </w:pPr>
    </w:p>
    <w:p w14:paraId="089600C2" w14:textId="77777777" w:rsidR="00FF764A" w:rsidRPr="00FF764A" w:rsidRDefault="00FF764A" w:rsidP="00FF764A">
      <w:pPr>
        <w:rPr>
          <w:b/>
          <w:bCs/>
          <w:lang w:val="cs-CZ"/>
        </w:rPr>
      </w:pPr>
      <w:proofErr w:type="spellStart"/>
      <w:r w:rsidRPr="00FF764A">
        <w:rPr>
          <w:b/>
          <w:bCs/>
          <w:lang w:val="cs-CZ"/>
        </w:rPr>
        <w:lastRenderedPageBreak/>
        <w:t>Recommended</w:t>
      </w:r>
      <w:proofErr w:type="spellEnd"/>
      <w:r w:rsidRPr="00FF764A">
        <w:rPr>
          <w:b/>
          <w:bCs/>
          <w:lang w:val="cs-CZ"/>
        </w:rPr>
        <w:t xml:space="preserve"> </w:t>
      </w:r>
      <w:proofErr w:type="spellStart"/>
      <w:r w:rsidRPr="00FF764A">
        <w:rPr>
          <w:b/>
          <w:bCs/>
          <w:lang w:val="cs-CZ"/>
        </w:rPr>
        <w:t>Resources</w:t>
      </w:r>
      <w:proofErr w:type="spellEnd"/>
    </w:p>
    <w:p w14:paraId="7DA7CCFE" w14:textId="77777777" w:rsidR="00FF764A" w:rsidRPr="00FF764A" w:rsidRDefault="00FF764A" w:rsidP="00FF764A">
      <w:pPr>
        <w:numPr>
          <w:ilvl w:val="0"/>
          <w:numId w:val="15"/>
        </w:numPr>
        <w:rPr>
          <w:b/>
          <w:bCs/>
          <w:lang w:val="cs-CZ"/>
        </w:rPr>
      </w:pPr>
      <w:proofErr w:type="spellStart"/>
      <w:r w:rsidRPr="00FF764A">
        <w:rPr>
          <w:b/>
          <w:bCs/>
          <w:lang w:val="cs-CZ"/>
        </w:rPr>
        <w:t>Community</w:t>
      </w:r>
      <w:proofErr w:type="spellEnd"/>
      <w:r w:rsidRPr="00FF764A">
        <w:rPr>
          <w:b/>
          <w:bCs/>
          <w:lang w:val="cs-CZ"/>
        </w:rPr>
        <w:t xml:space="preserve">, Natural </w:t>
      </w:r>
      <w:proofErr w:type="spellStart"/>
      <w:r w:rsidRPr="00FF764A">
        <w:rPr>
          <w:b/>
          <w:bCs/>
          <w:lang w:val="cs-CZ"/>
        </w:rPr>
        <w:t>Resources</w:t>
      </w:r>
      <w:proofErr w:type="spellEnd"/>
      <w:r w:rsidRPr="00FF764A">
        <w:rPr>
          <w:b/>
          <w:bCs/>
          <w:lang w:val="cs-CZ"/>
        </w:rPr>
        <w:t xml:space="preserve">, and </w:t>
      </w:r>
      <w:proofErr w:type="spellStart"/>
      <w:r w:rsidRPr="00FF764A">
        <w:rPr>
          <w:b/>
          <w:bCs/>
          <w:lang w:val="cs-CZ"/>
        </w:rPr>
        <w:t>Sustainability</w:t>
      </w:r>
      <w:proofErr w:type="spellEnd"/>
      <w:r w:rsidRPr="00FF764A">
        <w:rPr>
          <w:b/>
          <w:bCs/>
          <w:lang w:val="cs-CZ"/>
        </w:rPr>
        <w:t xml:space="preserve">: </w:t>
      </w:r>
      <w:proofErr w:type="spellStart"/>
      <w:r w:rsidRPr="00FF764A">
        <w:rPr>
          <w:b/>
          <w:bCs/>
          <w:lang w:val="cs-CZ"/>
        </w:rPr>
        <w:t>Overview</w:t>
      </w:r>
      <w:proofErr w:type="spellEnd"/>
      <w:r w:rsidRPr="00FF764A">
        <w:rPr>
          <w:b/>
          <w:bCs/>
          <w:lang w:val="cs-CZ"/>
        </w:rPr>
        <w:t xml:space="preserve"> </w:t>
      </w:r>
      <w:proofErr w:type="spellStart"/>
      <w:r w:rsidRPr="00FF764A">
        <w:rPr>
          <w:b/>
          <w:bCs/>
          <w:lang w:val="cs-CZ"/>
        </w:rPr>
        <w:t>of</w:t>
      </w:r>
      <w:proofErr w:type="spellEnd"/>
      <w:r w:rsidRPr="00FF764A">
        <w:rPr>
          <w:b/>
          <w:bCs/>
          <w:lang w:val="cs-CZ"/>
        </w:rPr>
        <w:t xml:space="preserve"> </w:t>
      </w:r>
      <w:proofErr w:type="spellStart"/>
      <w:r w:rsidRPr="00FF764A">
        <w:rPr>
          <w:b/>
          <w:bCs/>
          <w:lang w:val="cs-CZ"/>
        </w:rPr>
        <w:t>an</w:t>
      </w:r>
      <w:proofErr w:type="spellEnd"/>
      <w:r w:rsidRPr="00FF764A">
        <w:rPr>
          <w:b/>
          <w:bCs/>
          <w:lang w:val="cs-CZ"/>
        </w:rPr>
        <w:t xml:space="preserve"> </w:t>
      </w:r>
      <w:proofErr w:type="spellStart"/>
      <w:r w:rsidRPr="00FF764A">
        <w:rPr>
          <w:b/>
          <w:bCs/>
          <w:lang w:val="cs-CZ"/>
        </w:rPr>
        <w:t>Interdisciplinary</w:t>
      </w:r>
      <w:proofErr w:type="spellEnd"/>
      <w:r w:rsidRPr="00FF764A">
        <w:rPr>
          <w:b/>
          <w:bCs/>
          <w:lang w:val="cs-CZ"/>
        </w:rPr>
        <w:t xml:space="preserve"> and International </w:t>
      </w:r>
      <w:proofErr w:type="spellStart"/>
      <w:r w:rsidRPr="00FF764A">
        <w:rPr>
          <w:b/>
          <w:bCs/>
          <w:lang w:val="cs-CZ"/>
        </w:rPr>
        <w:t>Literature</w:t>
      </w:r>
      <w:proofErr w:type="spellEnd"/>
      <w:r w:rsidRPr="00FF764A">
        <w:rPr>
          <w:b/>
          <w:bCs/>
          <w:lang w:val="cs-CZ"/>
        </w:rPr>
        <w:t>:</w:t>
      </w:r>
    </w:p>
    <w:p w14:paraId="29702728" w14:textId="77777777" w:rsidR="00FF764A" w:rsidRPr="00FF764A" w:rsidRDefault="00FF764A" w:rsidP="00FF764A">
      <w:pPr>
        <w:numPr>
          <w:ilvl w:val="1"/>
          <w:numId w:val="15"/>
        </w:numPr>
        <w:rPr>
          <w:b/>
          <w:bCs/>
          <w:lang w:val="cs-CZ"/>
        </w:rPr>
      </w:pPr>
      <w:hyperlink r:id="rId11" w:tgtFrame="_blank" w:history="1">
        <w:proofErr w:type="spellStart"/>
        <w:r w:rsidRPr="00FF764A">
          <w:rPr>
            <w:rStyle w:val="Hypertextovodkaz"/>
            <w:b/>
            <w:bCs/>
            <w:lang w:val="cs-CZ"/>
          </w:rPr>
          <w:t>This</w:t>
        </w:r>
        <w:proofErr w:type="spellEnd"/>
        <w:r w:rsidRPr="00FF764A">
          <w:rPr>
            <w:rStyle w:val="Hypertextovodkaz"/>
            <w:b/>
            <w:bCs/>
            <w:lang w:val="cs-CZ"/>
          </w:rPr>
          <w:t xml:space="preserve"> </w:t>
        </w:r>
        <w:proofErr w:type="spellStart"/>
        <w:r w:rsidRPr="00FF764A">
          <w:rPr>
            <w:rStyle w:val="Hypertextovodkaz"/>
            <w:b/>
            <w:bCs/>
            <w:lang w:val="cs-CZ"/>
          </w:rPr>
          <w:t>article</w:t>
        </w:r>
        <w:proofErr w:type="spellEnd"/>
        <w:r w:rsidRPr="00FF764A">
          <w:rPr>
            <w:rStyle w:val="Hypertextovodkaz"/>
            <w:b/>
            <w:bCs/>
            <w:lang w:val="cs-CZ"/>
          </w:rPr>
          <w:t xml:space="preserve"> </w:t>
        </w:r>
        <w:proofErr w:type="spellStart"/>
        <w:r w:rsidRPr="00FF764A">
          <w:rPr>
            <w:rStyle w:val="Hypertextovodkaz"/>
            <w:b/>
            <w:bCs/>
            <w:lang w:val="cs-CZ"/>
          </w:rPr>
          <w:t>provides</w:t>
        </w:r>
        <w:proofErr w:type="spellEnd"/>
        <w:r w:rsidRPr="00FF764A">
          <w:rPr>
            <w:rStyle w:val="Hypertextovodkaz"/>
            <w:b/>
            <w:bCs/>
            <w:lang w:val="cs-CZ"/>
          </w:rPr>
          <w:t xml:space="preserve"> a </w:t>
        </w:r>
        <w:proofErr w:type="spellStart"/>
        <w:r w:rsidRPr="00FF764A">
          <w:rPr>
            <w:rStyle w:val="Hypertextovodkaz"/>
            <w:b/>
            <w:bCs/>
            <w:lang w:val="cs-CZ"/>
          </w:rPr>
          <w:t>comprehensive</w:t>
        </w:r>
        <w:proofErr w:type="spellEnd"/>
        <w:r w:rsidRPr="00FF764A">
          <w:rPr>
            <w:rStyle w:val="Hypertextovodkaz"/>
            <w:b/>
            <w:bCs/>
            <w:lang w:val="cs-CZ"/>
          </w:rPr>
          <w:t xml:space="preserve"> </w:t>
        </w:r>
        <w:proofErr w:type="spellStart"/>
        <w:r w:rsidRPr="00FF764A">
          <w:rPr>
            <w:rStyle w:val="Hypertextovodkaz"/>
            <w:b/>
            <w:bCs/>
            <w:lang w:val="cs-CZ"/>
          </w:rPr>
          <w:t>overview</w:t>
        </w:r>
        <w:proofErr w:type="spellEnd"/>
        <w:r w:rsidRPr="00FF764A">
          <w:rPr>
            <w:rStyle w:val="Hypertextovodkaz"/>
            <w:b/>
            <w:bCs/>
            <w:lang w:val="cs-CZ"/>
          </w:rPr>
          <w:t xml:space="preserve"> </w:t>
        </w:r>
        <w:proofErr w:type="spellStart"/>
        <w:r w:rsidRPr="00FF764A">
          <w:rPr>
            <w:rStyle w:val="Hypertextovodkaz"/>
            <w:b/>
            <w:bCs/>
            <w:lang w:val="cs-CZ"/>
          </w:rPr>
          <w:t>of</w:t>
        </w:r>
        <w:proofErr w:type="spellEnd"/>
        <w:r w:rsidRPr="00FF764A">
          <w:rPr>
            <w:rStyle w:val="Hypertextovodkaz"/>
            <w:b/>
            <w:bCs/>
            <w:lang w:val="cs-CZ"/>
          </w:rPr>
          <w:t xml:space="preserve"> </w:t>
        </w:r>
        <w:proofErr w:type="spellStart"/>
        <w:r w:rsidRPr="00FF764A">
          <w:rPr>
            <w:rStyle w:val="Hypertextovodkaz"/>
            <w:b/>
            <w:bCs/>
            <w:lang w:val="cs-CZ"/>
          </w:rPr>
          <w:t>community-based</w:t>
        </w:r>
        <w:proofErr w:type="spellEnd"/>
        <w:r w:rsidRPr="00FF764A">
          <w:rPr>
            <w:rStyle w:val="Hypertextovodkaz"/>
            <w:b/>
            <w:bCs/>
            <w:lang w:val="cs-CZ"/>
          </w:rPr>
          <w:t xml:space="preserve"> natural </w:t>
        </w:r>
        <w:proofErr w:type="spellStart"/>
        <w:r w:rsidRPr="00FF764A">
          <w:rPr>
            <w:rStyle w:val="Hypertextovodkaz"/>
            <w:b/>
            <w:bCs/>
            <w:lang w:val="cs-CZ"/>
          </w:rPr>
          <w:t>resource</w:t>
        </w:r>
        <w:proofErr w:type="spellEnd"/>
        <w:r w:rsidRPr="00FF764A">
          <w:rPr>
            <w:rStyle w:val="Hypertextovodkaz"/>
            <w:b/>
            <w:bCs/>
            <w:lang w:val="cs-CZ"/>
          </w:rPr>
          <w:t xml:space="preserve"> management and </w:t>
        </w:r>
        <w:proofErr w:type="spellStart"/>
        <w:r w:rsidRPr="00FF764A">
          <w:rPr>
            <w:rStyle w:val="Hypertextovodkaz"/>
            <w:b/>
            <w:bCs/>
            <w:lang w:val="cs-CZ"/>
          </w:rPr>
          <w:t>its</w:t>
        </w:r>
        <w:proofErr w:type="spellEnd"/>
        <w:r w:rsidRPr="00FF764A">
          <w:rPr>
            <w:rStyle w:val="Hypertextovodkaz"/>
            <w:b/>
            <w:bCs/>
            <w:lang w:val="cs-CZ"/>
          </w:rPr>
          <w:t xml:space="preserve"> role in sustainability</w:t>
        </w:r>
      </w:hyperlink>
      <w:hyperlink r:id="rId12" w:tgtFrame="_blank" w:history="1">
        <w:r w:rsidRPr="00FF764A">
          <w:rPr>
            <w:rStyle w:val="Hypertextovodkaz"/>
            <w:b/>
            <w:bCs/>
            <w:vertAlign w:val="superscript"/>
            <w:lang w:val="cs-CZ"/>
          </w:rPr>
          <w:t>1</w:t>
        </w:r>
      </w:hyperlink>
      <w:r w:rsidRPr="00FF764A">
        <w:rPr>
          <w:b/>
          <w:bCs/>
          <w:lang w:val="cs-CZ"/>
        </w:rPr>
        <w:t>.</w:t>
      </w:r>
    </w:p>
    <w:p w14:paraId="4E9AFF2C" w14:textId="77777777" w:rsidR="00FF764A" w:rsidRPr="00FF764A" w:rsidRDefault="00FF764A" w:rsidP="00FF764A">
      <w:pPr>
        <w:numPr>
          <w:ilvl w:val="0"/>
          <w:numId w:val="15"/>
        </w:numPr>
        <w:rPr>
          <w:b/>
          <w:bCs/>
          <w:lang w:val="cs-CZ"/>
        </w:rPr>
      </w:pPr>
      <w:r w:rsidRPr="00FF764A">
        <w:rPr>
          <w:b/>
          <w:bCs/>
          <w:lang w:val="cs-CZ"/>
        </w:rPr>
        <w:t xml:space="preserve">Natural </w:t>
      </w:r>
      <w:proofErr w:type="spellStart"/>
      <w:r w:rsidRPr="00FF764A">
        <w:rPr>
          <w:b/>
          <w:bCs/>
          <w:lang w:val="cs-CZ"/>
        </w:rPr>
        <w:t>Resources</w:t>
      </w:r>
      <w:proofErr w:type="spellEnd"/>
      <w:r w:rsidRPr="00FF764A">
        <w:rPr>
          <w:b/>
          <w:bCs/>
          <w:lang w:val="cs-CZ"/>
        </w:rPr>
        <w:t xml:space="preserve">, </w:t>
      </w:r>
      <w:proofErr w:type="spellStart"/>
      <w:r w:rsidRPr="00FF764A">
        <w:rPr>
          <w:b/>
          <w:bCs/>
          <w:lang w:val="cs-CZ"/>
        </w:rPr>
        <w:t>Human</w:t>
      </w:r>
      <w:proofErr w:type="spellEnd"/>
      <w:r w:rsidRPr="00FF764A">
        <w:rPr>
          <w:b/>
          <w:bCs/>
          <w:lang w:val="cs-CZ"/>
        </w:rPr>
        <w:t xml:space="preserve"> Mobility, and </w:t>
      </w:r>
      <w:proofErr w:type="spellStart"/>
      <w:r w:rsidRPr="00FF764A">
        <w:rPr>
          <w:b/>
          <w:bCs/>
          <w:lang w:val="cs-CZ"/>
        </w:rPr>
        <w:t>Sustainability</w:t>
      </w:r>
      <w:proofErr w:type="spellEnd"/>
      <w:r w:rsidRPr="00FF764A">
        <w:rPr>
          <w:b/>
          <w:bCs/>
          <w:lang w:val="cs-CZ"/>
        </w:rPr>
        <w:t xml:space="preserve">: A </w:t>
      </w:r>
      <w:proofErr w:type="spellStart"/>
      <w:r w:rsidRPr="00FF764A">
        <w:rPr>
          <w:b/>
          <w:bCs/>
          <w:lang w:val="cs-CZ"/>
        </w:rPr>
        <w:t>Review</w:t>
      </w:r>
      <w:proofErr w:type="spellEnd"/>
      <w:r w:rsidRPr="00FF764A">
        <w:rPr>
          <w:b/>
          <w:bCs/>
          <w:lang w:val="cs-CZ"/>
        </w:rPr>
        <w:t xml:space="preserve"> and </w:t>
      </w:r>
      <w:proofErr w:type="spellStart"/>
      <w:r w:rsidRPr="00FF764A">
        <w:rPr>
          <w:b/>
          <w:bCs/>
          <w:lang w:val="cs-CZ"/>
        </w:rPr>
        <w:t>Research</w:t>
      </w:r>
      <w:proofErr w:type="spellEnd"/>
      <w:r w:rsidRPr="00FF764A">
        <w:rPr>
          <w:b/>
          <w:bCs/>
          <w:lang w:val="cs-CZ"/>
        </w:rPr>
        <w:t xml:space="preserve"> Gap </w:t>
      </w:r>
      <w:proofErr w:type="spellStart"/>
      <w:r w:rsidRPr="00FF764A">
        <w:rPr>
          <w:b/>
          <w:bCs/>
          <w:lang w:val="cs-CZ"/>
        </w:rPr>
        <w:t>Analysis</w:t>
      </w:r>
      <w:proofErr w:type="spellEnd"/>
      <w:r w:rsidRPr="00FF764A">
        <w:rPr>
          <w:b/>
          <w:bCs/>
          <w:lang w:val="cs-CZ"/>
        </w:rPr>
        <w:t>:</w:t>
      </w:r>
    </w:p>
    <w:p w14:paraId="2B3C2C6D" w14:textId="77777777" w:rsidR="00FF764A" w:rsidRPr="00FF764A" w:rsidRDefault="00FF764A" w:rsidP="00FF764A">
      <w:pPr>
        <w:numPr>
          <w:ilvl w:val="1"/>
          <w:numId w:val="15"/>
        </w:numPr>
        <w:rPr>
          <w:b/>
          <w:bCs/>
          <w:lang w:val="cs-CZ"/>
        </w:rPr>
      </w:pPr>
      <w:hyperlink r:id="rId13" w:tgtFrame="_blank" w:history="1">
        <w:proofErr w:type="spellStart"/>
        <w:r w:rsidRPr="00FF764A">
          <w:rPr>
            <w:rStyle w:val="Hypertextovodkaz"/>
            <w:b/>
            <w:bCs/>
            <w:lang w:val="cs-CZ"/>
          </w:rPr>
          <w:t>This</w:t>
        </w:r>
        <w:proofErr w:type="spellEnd"/>
        <w:r w:rsidRPr="00FF764A">
          <w:rPr>
            <w:rStyle w:val="Hypertextovodkaz"/>
            <w:b/>
            <w:bCs/>
            <w:lang w:val="cs-CZ"/>
          </w:rPr>
          <w:t xml:space="preserve"> </w:t>
        </w:r>
        <w:proofErr w:type="spellStart"/>
        <w:r w:rsidRPr="00FF764A">
          <w:rPr>
            <w:rStyle w:val="Hypertextovodkaz"/>
            <w:b/>
            <w:bCs/>
            <w:lang w:val="cs-CZ"/>
          </w:rPr>
          <w:t>review</w:t>
        </w:r>
        <w:proofErr w:type="spellEnd"/>
        <w:r w:rsidRPr="00FF764A">
          <w:rPr>
            <w:rStyle w:val="Hypertextovodkaz"/>
            <w:b/>
            <w:bCs/>
            <w:lang w:val="cs-CZ"/>
          </w:rPr>
          <w:t xml:space="preserve"> </w:t>
        </w:r>
        <w:proofErr w:type="spellStart"/>
        <w:r w:rsidRPr="00FF764A">
          <w:rPr>
            <w:rStyle w:val="Hypertextovodkaz"/>
            <w:b/>
            <w:bCs/>
            <w:lang w:val="cs-CZ"/>
          </w:rPr>
          <w:t>explores</w:t>
        </w:r>
        <w:proofErr w:type="spellEnd"/>
        <w:r w:rsidRPr="00FF764A">
          <w:rPr>
            <w:rStyle w:val="Hypertextovodkaz"/>
            <w:b/>
            <w:bCs/>
            <w:lang w:val="cs-CZ"/>
          </w:rPr>
          <w:t xml:space="preserve"> </w:t>
        </w:r>
        <w:proofErr w:type="spellStart"/>
        <w:r w:rsidRPr="00FF764A">
          <w:rPr>
            <w:rStyle w:val="Hypertextovodkaz"/>
            <w:b/>
            <w:bCs/>
            <w:lang w:val="cs-CZ"/>
          </w:rPr>
          <w:t>the</w:t>
        </w:r>
        <w:proofErr w:type="spellEnd"/>
        <w:r w:rsidRPr="00FF764A">
          <w:rPr>
            <w:rStyle w:val="Hypertextovodkaz"/>
            <w:b/>
            <w:bCs/>
            <w:lang w:val="cs-CZ"/>
          </w:rPr>
          <w:t xml:space="preserve"> </w:t>
        </w:r>
        <w:proofErr w:type="spellStart"/>
        <w:r w:rsidRPr="00FF764A">
          <w:rPr>
            <w:rStyle w:val="Hypertextovodkaz"/>
            <w:b/>
            <w:bCs/>
            <w:lang w:val="cs-CZ"/>
          </w:rPr>
          <w:t>interconnections</w:t>
        </w:r>
        <w:proofErr w:type="spellEnd"/>
        <w:r w:rsidRPr="00FF764A">
          <w:rPr>
            <w:rStyle w:val="Hypertextovodkaz"/>
            <w:b/>
            <w:bCs/>
            <w:lang w:val="cs-CZ"/>
          </w:rPr>
          <w:t xml:space="preserve"> </w:t>
        </w:r>
        <w:proofErr w:type="spellStart"/>
        <w:r w:rsidRPr="00FF764A">
          <w:rPr>
            <w:rStyle w:val="Hypertextovodkaz"/>
            <w:b/>
            <w:bCs/>
            <w:lang w:val="cs-CZ"/>
          </w:rPr>
          <w:t>between</w:t>
        </w:r>
        <w:proofErr w:type="spellEnd"/>
        <w:r w:rsidRPr="00FF764A">
          <w:rPr>
            <w:rStyle w:val="Hypertextovodkaz"/>
            <w:b/>
            <w:bCs/>
            <w:lang w:val="cs-CZ"/>
          </w:rPr>
          <w:t xml:space="preserve"> natural </w:t>
        </w:r>
        <w:proofErr w:type="spellStart"/>
        <w:r w:rsidRPr="00FF764A">
          <w:rPr>
            <w:rStyle w:val="Hypertextovodkaz"/>
            <w:b/>
            <w:bCs/>
            <w:lang w:val="cs-CZ"/>
          </w:rPr>
          <w:t>resources</w:t>
        </w:r>
        <w:proofErr w:type="spellEnd"/>
        <w:r w:rsidRPr="00FF764A">
          <w:rPr>
            <w:rStyle w:val="Hypertextovodkaz"/>
            <w:b/>
            <w:bCs/>
            <w:lang w:val="cs-CZ"/>
          </w:rPr>
          <w:t xml:space="preserve">, </w:t>
        </w:r>
        <w:proofErr w:type="spellStart"/>
        <w:r w:rsidRPr="00FF764A">
          <w:rPr>
            <w:rStyle w:val="Hypertextovodkaz"/>
            <w:b/>
            <w:bCs/>
            <w:lang w:val="cs-CZ"/>
          </w:rPr>
          <w:t>human</w:t>
        </w:r>
        <w:proofErr w:type="spellEnd"/>
        <w:r w:rsidRPr="00FF764A">
          <w:rPr>
            <w:rStyle w:val="Hypertextovodkaz"/>
            <w:b/>
            <w:bCs/>
            <w:lang w:val="cs-CZ"/>
          </w:rPr>
          <w:t xml:space="preserve"> </w:t>
        </w:r>
        <w:proofErr w:type="spellStart"/>
        <w:r w:rsidRPr="00FF764A">
          <w:rPr>
            <w:rStyle w:val="Hypertextovodkaz"/>
            <w:b/>
            <w:bCs/>
            <w:lang w:val="cs-CZ"/>
          </w:rPr>
          <w:t>migration</w:t>
        </w:r>
        <w:proofErr w:type="spellEnd"/>
        <w:r w:rsidRPr="00FF764A">
          <w:rPr>
            <w:rStyle w:val="Hypertextovodkaz"/>
            <w:b/>
            <w:bCs/>
            <w:lang w:val="cs-CZ"/>
          </w:rPr>
          <w:t xml:space="preserve">, and </w:t>
        </w:r>
        <w:proofErr w:type="spellStart"/>
        <w:r w:rsidRPr="00FF764A">
          <w:rPr>
            <w:rStyle w:val="Hypertextovodkaz"/>
            <w:b/>
            <w:bCs/>
            <w:lang w:val="cs-CZ"/>
          </w:rPr>
          <w:t>sustainability</w:t>
        </w:r>
        <w:proofErr w:type="spellEnd"/>
        <w:r w:rsidRPr="00FF764A">
          <w:rPr>
            <w:rStyle w:val="Hypertextovodkaz"/>
            <w:b/>
            <w:bCs/>
            <w:lang w:val="cs-CZ"/>
          </w:rPr>
          <w:t xml:space="preserve">, </w:t>
        </w:r>
        <w:proofErr w:type="spellStart"/>
        <w:r w:rsidRPr="00FF764A">
          <w:rPr>
            <w:rStyle w:val="Hypertextovodkaz"/>
            <w:b/>
            <w:bCs/>
            <w:lang w:val="cs-CZ"/>
          </w:rPr>
          <w:t>highlighting</w:t>
        </w:r>
        <w:proofErr w:type="spellEnd"/>
        <w:r w:rsidRPr="00FF764A">
          <w:rPr>
            <w:rStyle w:val="Hypertextovodkaz"/>
            <w:b/>
            <w:bCs/>
            <w:lang w:val="cs-CZ"/>
          </w:rPr>
          <w:t xml:space="preserve"> </w:t>
        </w:r>
        <w:proofErr w:type="spellStart"/>
        <w:r w:rsidRPr="00FF764A">
          <w:rPr>
            <w:rStyle w:val="Hypertextovodkaz"/>
            <w:b/>
            <w:bCs/>
            <w:lang w:val="cs-CZ"/>
          </w:rPr>
          <w:t>key</w:t>
        </w:r>
        <w:proofErr w:type="spellEnd"/>
        <w:r w:rsidRPr="00FF764A">
          <w:rPr>
            <w:rStyle w:val="Hypertextovodkaz"/>
            <w:b/>
            <w:bCs/>
            <w:lang w:val="cs-CZ"/>
          </w:rPr>
          <w:t xml:space="preserve"> </w:t>
        </w:r>
        <w:proofErr w:type="spellStart"/>
        <w:r w:rsidRPr="00FF764A">
          <w:rPr>
            <w:rStyle w:val="Hypertextovodkaz"/>
            <w:b/>
            <w:bCs/>
            <w:lang w:val="cs-CZ"/>
          </w:rPr>
          <w:t>research</w:t>
        </w:r>
        <w:proofErr w:type="spellEnd"/>
        <w:r w:rsidRPr="00FF764A">
          <w:rPr>
            <w:rStyle w:val="Hypertextovodkaz"/>
            <w:b/>
            <w:bCs/>
            <w:lang w:val="cs-CZ"/>
          </w:rPr>
          <w:t xml:space="preserve"> gaps</w:t>
        </w:r>
      </w:hyperlink>
      <w:hyperlink r:id="rId14" w:tgtFrame="_blank" w:history="1">
        <w:r w:rsidRPr="00FF764A">
          <w:rPr>
            <w:rStyle w:val="Hypertextovodkaz"/>
            <w:b/>
            <w:bCs/>
            <w:vertAlign w:val="superscript"/>
            <w:lang w:val="cs-CZ"/>
          </w:rPr>
          <w:t>2</w:t>
        </w:r>
      </w:hyperlink>
      <w:r w:rsidRPr="00FF764A">
        <w:rPr>
          <w:b/>
          <w:bCs/>
          <w:lang w:val="cs-CZ"/>
        </w:rPr>
        <w:t>.</w:t>
      </w:r>
    </w:p>
    <w:p w14:paraId="3E812B96" w14:textId="77777777" w:rsidR="00FF764A" w:rsidRPr="00FF764A" w:rsidRDefault="00FF764A" w:rsidP="00FF764A">
      <w:pPr>
        <w:numPr>
          <w:ilvl w:val="0"/>
          <w:numId w:val="15"/>
        </w:numPr>
        <w:rPr>
          <w:b/>
          <w:bCs/>
          <w:lang w:val="cs-CZ"/>
        </w:rPr>
      </w:pPr>
      <w:proofErr w:type="spellStart"/>
      <w:r w:rsidRPr="00FF764A">
        <w:rPr>
          <w:b/>
          <w:bCs/>
          <w:lang w:val="cs-CZ"/>
        </w:rPr>
        <w:t>Scientific</w:t>
      </w:r>
      <w:proofErr w:type="spellEnd"/>
      <w:r w:rsidRPr="00FF764A">
        <w:rPr>
          <w:b/>
          <w:bCs/>
          <w:lang w:val="cs-CZ"/>
        </w:rPr>
        <w:t xml:space="preserve"> </w:t>
      </w:r>
      <w:proofErr w:type="spellStart"/>
      <w:r w:rsidRPr="00FF764A">
        <w:rPr>
          <w:b/>
          <w:bCs/>
          <w:lang w:val="cs-CZ"/>
        </w:rPr>
        <w:t>Literature</w:t>
      </w:r>
      <w:proofErr w:type="spellEnd"/>
      <w:r w:rsidRPr="00FF764A">
        <w:rPr>
          <w:b/>
          <w:bCs/>
          <w:lang w:val="cs-CZ"/>
        </w:rPr>
        <w:t xml:space="preserve"> </w:t>
      </w:r>
      <w:proofErr w:type="spellStart"/>
      <w:r w:rsidRPr="00FF764A">
        <w:rPr>
          <w:b/>
          <w:bCs/>
          <w:lang w:val="cs-CZ"/>
        </w:rPr>
        <w:t>Analysis</w:t>
      </w:r>
      <w:proofErr w:type="spellEnd"/>
      <w:r w:rsidRPr="00FF764A">
        <w:rPr>
          <w:b/>
          <w:bCs/>
          <w:lang w:val="cs-CZ"/>
        </w:rPr>
        <w:t xml:space="preserve"> on </w:t>
      </w:r>
      <w:proofErr w:type="spellStart"/>
      <w:r w:rsidRPr="00FF764A">
        <w:rPr>
          <w:b/>
          <w:bCs/>
          <w:lang w:val="cs-CZ"/>
        </w:rPr>
        <w:t>Sustainability</w:t>
      </w:r>
      <w:proofErr w:type="spellEnd"/>
      <w:r w:rsidRPr="00FF764A">
        <w:rPr>
          <w:b/>
          <w:bCs/>
          <w:lang w:val="cs-CZ"/>
        </w:rPr>
        <w:t xml:space="preserve"> </w:t>
      </w:r>
      <w:proofErr w:type="spellStart"/>
      <w:r w:rsidRPr="00FF764A">
        <w:rPr>
          <w:b/>
          <w:bCs/>
          <w:lang w:val="cs-CZ"/>
        </w:rPr>
        <w:t>with</w:t>
      </w:r>
      <w:proofErr w:type="spellEnd"/>
      <w:r w:rsidRPr="00FF764A">
        <w:rPr>
          <w:b/>
          <w:bCs/>
          <w:lang w:val="cs-CZ"/>
        </w:rPr>
        <w:t xml:space="preserve"> </w:t>
      </w:r>
      <w:proofErr w:type="spellStart"/>
      <w:r w:rsidRPr="00FF764A">
        <w:rPr>
          <w:b/>
          <w:bCs/>
          <w:lang w:val="cs-CZ"/>
        </w:rPr>
        <w:t>the</w:t>
      </w:r>
      <w:proofErr w:type="spellEnd"/>
      <w:r w:rsidRPr="00FF764A">
        <w:rPr>
          <w:b/>
          <w:bCs/>
          <w:lang w:val="cs-CZ"/>
        </w:rPr>
        <w:t xml:space="preserve"> </w:t>
      </w:r>
      <w:proofErr w:type="spellStart"/>
      <w:r w:rsidRPr="00FF764A">
        <w:rPr>
          <w:b/>
          <w:bCs/>
          <w:lang w:val="cs-CZ"/>
        </w:rPr>
        <w:t>Implication</w:t>
      </w:r>
      <w:proofErr w:type="spellEnd"/>
      <w:r w:rsidRPr="00FF764A">
        <w:rPr>
          <w:b/>
          <w:bCs/>
          <w:lang w:val="cs-CZ"/>
        </w:rPr>
        <w:t>:</w:t>
      </w:r>
    </w:p>
    <w:p w14:paraId="7C71F919" w14:textId="77777777" w:rsidR="00FF764A" w:rsidRPr="00FF764A" w:rsidRDefault="00FF764A" w:rsidP="00FF764A">
      <w:pPr>
        <w:numPr>
          <w:ilvl w:val="1"/>
          <w:numId w:val="15"/>
        </w:numPr>
        <w:rPr>
          <w:b/>
          <w:bCs/>
          <w:lang w:val="cs-CZ"/>
        </w:rPr>
      </w:pPr>
      <w:hyperlink r:id="rId15" w:tgtFrame="_blank" w:history="1">
        <w:proofErr w:type="spellStart"/>
        <w:r w:rsidRPr="00FF764A">
          <w:rPr>
            <w:rStyle w:val="Hypertextovodkaz"/>
            <w:b/>
            <w:bCs/>
            <w:lang w:val="cs-CZ"/>
          </w:rPr>
          <w:t>This</w:t>
        </w:r>
        <w:proofErr w:type="spellEnd"/>
        <w:r w:rsidRPr="00FF764A">
          <w:rPr>
            <w:rStyle w:val="Hypertextovodkaz"/>
            <w:b/>
            <w:bCs/>
            <w:lang w:val="cs-CZ"/>
          </w:rPr>
          <w:t xml:space="preserve"> source </w:t>
        </w:r>
        <w:proofErr w:type="spellStart"/>
        <w:r w:rsidRPr="00FF764A">
          <w:rPr>
            <w:rStyle w:val="Hypertextovodkaz"/>
            <w:b/>
            <w:bCs/>
            <w:lang w:val="cs-CZ"/>
          </w:rPr>
          <w:t>analyzes</w:t>
        </w:r>
        <w:proofErr w:type="spellEnd"/>
        <w:r w:rsidRPr="00FF764A">
          <w:rPr>
            <w:rStyle w:val="Hypertextovodkaz"/>
            <w:b/>
            <w:bCs/>
            <w:lang w:val="cs-CZ"/>
          </w:rPr>
          <w:t xml:space="preserve"> </w:t>
        </w:r>
        <w:proofErr w:type="spellStart"/>
        <w:r w:rsidRPr="00FF764A">
          <w:rPr>
            <w:rStyle w:val="Hypertextovodkaz"/>
            <w:b/>
            <w:bCs/>
            <w:lang w:val="cs-CZ"/>
          </w:rPr>
          <w:t>documents</w:t>
        </w:r>
        <w:proofErr w:type="spellEnd"/>
        <w:r w:rsidRPr="00FF764A">
          <w:rPr>
            <w:rStyle w:val="Hypertextovodkaz"/>
            <w:b/>
            <w:bCs/>
            <w:lang w:val="cs-CZ"/>
          </w:rPr>
          <w:t xml:space="preserve"> </w:t>
        </w:r>
        <w:proofErr w:type="spellStart"/>
        <w:r w:rsidRPr="00FF764A">
          <w:rPr>
            <w:rStyle w:val="Hypertextovodkaz"/>
            <w:b/>
            <w:bCs/>
            <w:lang w:val="cs-CZ"/>
          </w:rPr>
          <w:t>published</w:t>
        </w:r>
        <w:proofErr w:type="spellEnd"/>
        <w:r w:rsidRPr="00FF764A">
          <w:rPr>
            <w:rStyle w:val="Hypertextovodkaz"/>
            <w:b/>
            <w:bCs/>
            <w:lang w:val="cs-CZ"/>
          </w:rPr>
          <w:t xml:space="preserve"> on </w:t>
        </w:r>
        <w:proofErr w:type="spellStart"/>
        <w:r w:rsidRPr="00FF764A">
          <w:rPr>
            <w:rStyle w:val="Hypertextovodkaz"/>
            <w:b/>
            <w:bCs/>
            <w:lang w:val="cs-CZ"/>
          </w:rPr>
          <w:t>sustainability</w:t>
        </w:r>
        <w:proofErr w:type="spellEnd"/>
        <w:r w:rsidRPr="00FF764A">
          <w:rPr>
            <w:rStyle w:val="Hypertextovodkaz"/>
            <w:b/>
            <w:bCs/>
            <w:lang w:val="cs-CZ"/>
          </w:rPr>
          <w:t xml:space="preserve"> </w:t>
        </w:r>
        <w:proofErr w:type="spellStart"/>
        <w:r w:rsidRPr="00FF764A">
          <w:rPr>
            <w:rStyle w:val="Hypertextovodkaz"/>
            <w:b/>
            <w:bCs/>
            <w:lang w:val="cs-CZ"/>
          </w:rPr>
          <w:t>from</w:t>
        </w:r>
        <w:proofErr w:type="spellEnd"/>
        <w:r w:rsidRPr="00FF764A">
          <w:rPr>
            <w:rStyle w:val="Hypertextovodkaz"/>
            <w:b/>
            <w:bCs/>
            <w:lang w:val="cs-CZ"/>
          </w:rPr>
          <w:t xml:space="preserve"> 1970 to 2020, </w:t>
        </w:r>
        <w:proofErr w:type="spellStart"/>
        <w:r w:rsidRPr="00FF764A">
          <w:rPr>
            <w:rStyle w:val="Hypertextovodkaz"/>
            <w:b/>
            <w:bCs/>
            <w:lang w:val="cs-CZ"/>
          </w:rPr>
          <w:t>offering</w:t>
        </w:r>
        <w:proofErr w:type="spellEnd"/>
        <w:r w:rsidRPr="00FF764A">
          <w:rPr>
            <w:rStyle w:val="Hypertextovodkaz"/>
            <w:b/>
            <w:bCs/>
            <w:lang w:val="cs-CZ"/>
          </w:rPr>
          <w:t xml:space="preserve"> </w:t>
        </w:r>
        <w:proofErr w:type="spellStart"/>
        <w:r w:rsidRPr="00FF764A">
          <w:rPr>
            <w:rStyle w:val="Hypertextovodkaz"/>
            <w:b/>
            <w:bCs/>
            <w:lang w:val="cs-CZ"/>
          </w:rPr>
          <w:t>insights</w:t>
        </w:r>
        <w:proofErr w:type="spellEnd"/>
        <w:r w:rsidRPr="00FF764A">
          <w:rPr>
            <w:rStyle w:val="Hypertextovodkaz"/>
            <w:b/>
            <w:bCs/>
            <w:lang w:val="cs-CZ"/>
          </w:rPr>
          <w:t xml:space="preserve"> </w:t>
        </w:r>
        <w:proofErr w:type="spellStart"/>
        <w:r w:rsidRPr="00FF764A">
          <w:rPr>
            <w:rStyle w:val="Hypertextovodkaz"/>
            <w:b/>
            <w:bCs/>
            <w:lang w:val="cs-CZ"/>
          </w:rPr>
          <w:t>into</w:t>
        </w:r>
        <w:proofErr w:type="spellEnd"/>
        <w:r w:rsidRPr="00FF764A">
          <w:rPr>
            <w:rStyle w:val="Hypertextovodkaz"/>
            <w:b/>
            <w:bCs/>
            <w:lang w:val="cs-CZ"/>
          </w:rPr>
          <w:t xml:space="preserve"> </w:t>
        </w:r>
        <w:proofErr w:type="spellStart"/>
        <w:r w:rsidRPr="00FF764A">
          <w:rPr>
            <w:rStyle w:val="Hypertextovodkaz"/>
            <w:b/>
            <w:bCs/>
            <w:lang w:val="cs-CZ"/>
          </w:rPr>
          <w:t>publication</w:t>
        </w:r>
        <w:proofErr w:type="spellEnd"/>
        <w:r w:rsidRPr="00FF764A">
          <w:rPr>
            <w:rStyle w:val="Hypertextovodkaz"/>
            <w:b/>
            <w:bCs/>
            <w:lang w:val="cs-CZ"/>
          </w:rPr>
          <w:t xml:space="preserve"> </w:t>
        </w:r>
        <w:proofErr w:type="spellStart"/>
        <w:r w:rsidRPr="00FF764A">
          <w:rPr>
            <w:rStyle w:val="Hypertextovodkaz"/>
            <w:b/>
            <w:bCs/>
            <w:lang w:val="cs-CZ"/>
          </w:rPr>
          <w:t>trends</w:t>
        </w:r>
        <w:proofErr w:type="spellEnd"/>
        <w:r w:rsidRPr="00FF764A">
          <w:rPr>
            <w:rStyle w:val="Hypertextovodkaz"/>
            <w:b/>
            <w:bCs/>
            <w:lang w:val="cs-CZ"/>
          </w:rPr>
          <w:t xml:space="preserve"> and </w:t>
        </w:r>
        <w:proofErr w:type="spellStart"/>
        <w:r w:rsidRPr="00FF764A">
          <w:rPr>
            <w:rStyle w:val="Hypertextovodkaz"/>
            <w:b/>
            <w:bCs/>
            <w:lang w:val="cs-CZ"/>
          </w:rPr>
          <w:t>key</w:t>
        </w:r>
        <w:proofErr w:type="spellEnd"/>
        <w:r w:rsidRPr="00FF764A">
          <w:rPr>
            <w:rStyle w:val="Hypertextovodkaz"/>
            <w:b/>
            <w:bCs/>
            <w:lang w:val="cs-CZ"/>
          </w:rPr>
          <w:t xml:space="preserve"> themes</w:t>
        </w:r>
      </w:hyperlink>
      <w:hyperlink r:id="rId16" w:tgtFrame="_blank" w:history="1">
        <w:r w:rsidRPr="00FF764A">
          <w:rPr>
            <w:rStyle w:val="Hypertextovodkaz"/>
            <w:b/>
            <w:bCs/>
            <w:vertAlign w:val="superscript"/>
            <w:lang w:val="cs-CZ"/>
          </w:rPr>
          <w:t>3</w:t>
        </w:r>
      </w:hyperlink>
      <w:r w:rsidRPr="00FF764A">
        <w:rPr>
          <w:b/>
          <w:bCs/>
          <w:lang w:val="cs-CZ"/>
        </w:rPr>
        <w:t>.</w:t>
      </w:r>
    </w:p>
    <w:p w14:paraId="21B8ABFB" w14:textId="77777777" w:rsidR="001E7402" w:rsidRDefault="001E7402" w:rsidP="001E7402">
      <w:pPr>
        <w:pStyle w:val="Nadpis3"/>
        <w:rPr>
          <w:lang w:val="en-GB"/>
        </w:rPr>
      </w:pPr>
    </w:p>
    <w:p w14:paraId="5A7BED34" w14:textId="77777777" w:rsidR="001E7402" w:rsidRDefault="001E7402" w:rsidP="001E7402">
      <w:pPr>
        <w:pStyle w:val="Nadpis3"/>
        <w:rPr>
          <w:lang w:val="en-GB"/>
        </w:rPr>
      </w:pPr>
    </w:p>
    <w:p w14:paraId="1B3E2764" w14:textId="44AA75F4" w:rsidR="001E7402" w:rsidRPr="001828AF" w:rsidRDefault="001E7402" w:rsidP="001E7402">
      <w:pPr>
        <w:pStyle w:val="Nadpis3"/>
        <w:rPr>
          <w:lang w:val="en-GB"/>
        </w:rPr>
      </w:pPr>
      <w:r w:rsidRPr="001828AF">
        <w:rPr>
          <w:lang w:val="en-GB"/>
        </w:rPr>
        <w:t>EXTEND</w:t>
      </w:r>
    </w:p>
    <w:p w14:paraId="3A79E213" w14:textId="77777777" w:rsidR="001E7402" w:rsidRPr="001828AF" w:rsidRDefault="001E7402" w:rsidP="001E7402">
      <w:pPr>
        <w:pStyle w:val="Nadpis2"/>
        <w:jc w:val="center"/>
        <w:rPr>
          <w:lang w:val="en-GB"/>
        </w:rPr>
      </w:pPr>
      <w:r w:rsidRPr="001828AF">
        <w:rPr>
          <w:lang w:val="en-GB"/>
        </w:rPr>
        <w:t>How to Present a Research Report on Natural Resource Sustainability</w:t>
      </w:r>
    </w:p>
    <w:p w14:paraId="70E2B5F6" w14:textId="77777777" w:rsidR="001E7402" w:rsidRPr="00D549BA" w:rsidRDefault="001E7402" w:rsidP="001E7402">
      <w:pPr>
        <w:numPr>
          <w:ilvl w:val="0"/>
          <w:numId w:val="16"/>
        </w:numPr>
        <w:rPr>
          <w:b/>
          <w:bCs/>
          <w:lang w:val="en-GB"/>
        </w:rPr>
      </w:pPr>
      <w:r w:rsidRPr="00D549BA">
        <w:rPr>
          <w:b/>
          <w:bCs/>
          <w:lang w:val="en-GB"/>
        </w:rPr>
        <w:t>Understand Your Audience:</w:t>
      </w:r>
    </w:p>
    <w:p w14:paraId="446B8E03" w14:textId="77777777" w:rsidR="001E7402" w:rsidRPr="00D549BA" w:rsidRDefault="001E7402" w:rsidP="001E7402">
      <w:pPr>
        <w:numPr>
          <w:ilvl w:val="1"/>
          <w:numId w:val="16"/>
        </w:numPr>
        <w:rPr>
          <w:lang w:val="en-GB"/>
        </w:rPr>
      </w:pPr>
      <w:r w:rsidRPr="00D549BA">
        <w:rPr>
          <w:lang w:val="en-GB"/>
        </w:rPr>
        <w:t>Audience: Know who you are presenting to (e.g., classmates, teachers, or a community group) and tailor your presentation to their level of understanding and interest.</w:t>
      </w:r>
    </w:p>
    <w:p w14:paraId="6D33D570" w14:textId="77777777" w:rsidR="001E7402" w:rsidRPr="00D549BA" w:rsidRDefault="001E7402" w:rsidP="001E7402">
      <w:pPr>
        <w:numPr>
          <w:ilvl w:val="0"/>
          <w:numId w:val="16"/>
        </w:numPr>
        <w:rPr>
          <w:b/>
          <w:bCs/>
          <w:lang w:val="en-GB"/>
        </w:rPr>
      </w:pPr>
      <w:r w:rsidRPr="00D549BA">
        <w:rPr>
          <w:b/>
          <w:bCs/>
          <w:lang w:val="en-GB"/>
        </w:rPr>
        <w:t>Prepare Your Content:</w:t>
      </w:r>
    </w:p>
    <w:p w14:paraId="78902D69" w14:textId="77777777" w:rsidR="001E7402" w:rsidRPr="00D549BA" w:rsidRDefault="001E7402" w:rsidP="001E7402">
      <w:pPr>
        <w:numPr>
          <w:ilvl w:val="1"/>
          <w:numId w:val="16"/>
        </w:numPr>
        <w:rPr>
          <w:lang w:val="en-GB"/>
        </w:rPr>
      </w:pPr>
      <w:r w:rsidRPr="00D549BA">
        <w:rPr>
          <w:lang w:val="en-GB"/>
        </w:rPr>
        <w:t>Key Points: Identify the main points you want to convey, such as the importance of sustainability, key findings from your research, and recommendations.</w:t>
      </w:r>
    </w:p>
    <w:p w14:paraId="4E2AFB92" w14:textId="77777777" w:rsidR="001E7402" w:rsidRPr="00D549BA" w:rsidRDefault="001E7402" w:rsidP="001E7402">
      <w:pPr>
        <w:numPr>
          <w:ilvl w:val="1"/>
          <w:numId w:val="16"/>
        </w:numPr>
        <w:rPr>
          <w:lang w:val="en-GB"/>
        </w:rPr>
      </w:pPr>
      <w:r w:rsidRPr="00D549BA">
        <w:rPr>
          <w:lang w:val="en-GB"/>
        </w:rPr>
        <w:t>Visual Aids: Use slides, charts, graphs, and images to make your presentation more engaging and easier to understand.</w:t>
      </w:r>
    </w:p>
    <w:p w14:paraId="6201F591" w14:textId="77777777" w:rsidR="001E7402" w:rsidRPr="00D549BA" w:rsidRDefault="001E7402" w:rsidP="001E7402">
      <w:pPr>
        <w:numPr>
          <w:ilvl w:val="0"/>
          <w:numId w:val="16"/>
        </w:numPr>
        <w:rPr>
          <w:b/>
          <w:bCs/>
          <w:lang w:val="en-GB"/>
        </w:rPr>
      </w:pPr>
      <w:r w:rsidRPr="00D549BA">
        <w:rPr>
          <w:b/>
          <w:bCs/>
          <w:lang w:val="en-GB"/>
        </w:rPr>
        <w:t>Create an Outline:</w:t>
      </w:r>
    </w:p>
    <w:p w14:paraId="00369A3D" w14:textId="77777777" w:rsidR="001E7402" w:rsidRPr="00D549BA" w:rsidRDefault="001E7402" w:rsidP="001E7402">
      <w:pPr>
        <w:numPr>
          <w:ilvl w:val="1"/>
          <w:numId w:val="16"/>
        </w:numPr>
        <w:rPr>
          <w:lang w:val="en-GB"/>
        </w:rPr>
      </w:pPr>
      <w:r w:rsidRPr="00D549BA">
        <w:rPr>
          <w:lang w:val="en-GB"/>
        </w:rPr>
        <w:t>Introduction: Start with an introduction that includes your research question or thesis, and why the topic is important.</w:t>
      </w:r>
    </w:p>
    <w:p w14:paraId="49C7D27A" w14:textId="77777777" w:rsidR="001E7402" w:rsidRPr="00D549BA" w:rsidRDefault="001E7402" w:rsidP="001E7402">
      <w:pPr>
        <w:numPr>
          <w:ilvl w:val="1"/>
          <w:numId w:val="16"/>
        </w:numPr>
        <w:rPr>
          <w:lang w:val="en-GB"/>
        </w:rPr>
      </w:pPr>
      <w:r w:rsidRPr="00D549BA">
        <w:rPr>
          <w:lang w:val="en-GB"/>
        </w:rPr>
        <w:t>Body: Organize the body of your presentation into clear sections, such as background information, methodology, findings, and discussion.</w:t>
      </w:r>
    </w:p>
    <w:p w14:paraId="11E274A1" w14:textId="77777777" w:rsidR="001E7402" w:rsidRPr="00D549BA" w:rsidRDefault="001E7402" w:rsidP="001E7402">
      <w:pPr>
        <w:numPr>
          <w:ilvl w:val="1"/>
          <w:numId w:val="16"/>
        </w:numPr>
        <w:rPr>
          <w:lang w:val="en-GB"/>
        </w:rPr>
      </w:pPr>
      <w:r w:rsidRPr="00D549BA">
        <w:rPr>
          <w:lang w:val="en-GB"/>
        </w:rPr>
        <w:t>Conclusion: Summarize your main points and suggest areas for further research or action.</w:t>
      </w:r>
    </w:p>
    <w:p w14:paraId="37A11257" w14:textId="77777777" w:rsidR="001E7402" w:rsidRPr="00D549BA" w:rsidRDefault="001E7402" w:rsidP="001E7402">
      <w:pPr>
        <w:numPr>
          <w:ilvl w:val="0"/>
          <w:numId w:val="16"/>
        </w:numPr>
        <w:rPr>
          <w:b/>
          <w:bCs/>
          <w:lang w:val="en-GB"/>
        </w:rPr>
      </w:pPr>
      <w:r w:rsidRPr="00D549BA">
        <w:rPr>
          <w:b/>
          <w:bCs/>
          <w:lang w:val="en-GB"/>
        </w:rPr>
        <w:t>Design Your Slides:</w:t>
      </w:r>
    </w:p>
    <w:p w14:paraId="394962E1" w14:textId="77777777" w:rsidR="001E7402" w:rsidRPr="00D549BA" w:rsidRDefault="001E7402" w:rsidP="001E7402">
      <w:pPr>
        <w:numPr>
          <w:ilvl w:val="1"/>
          <w:numId w:val="16"/>
        </w:numPr>
        <w:rPr>
          <w:lang w:val="en-GB"/>
        </w:rPr>
      </w:pPr>
      <w:r w:rsidRPr="00D549BA">
        <w:rPr>
          <w:lang w:val="en-GB"/>
        </w:rPr>
        <w:t>Clarity: Keep slides simple and uncluttered. Use bullet points, short sentences, and large fonts.</w:t>
      </w:r>
    </w:p>
    <w:p w14:paraId="4F633252" w14:textId="77777777" w:rsidR="001E7402" w:rsidRPr="00D549BA" w:rsidRDefault="001E7402" w:rsidP="001E7402">
      <w:pPr>
        <w:numPr>
          <w:ilvl w:val="1"/>
          <w:numId w:val="16"/>
        </w:numPr>
        <w:rPr>
          <w:lang w:val="en-GB"/>
        </w:rPr>
      </w:pPr>
      <w:r w:rsidRPr="00D549BA">
        <w:rPr>
          <w:lang w:val="en-GB"/>
        </w:rPr>
        <w:t>Visuals: Include relevant images, graphs, and charts to illustrate your points. Make sure they are high quality and easy to read.</w:t>
      </w:r>
    </w:p>
    <w:p w14:paraId="2B8E52CD" w14:textId="77777777" w:rsidR="001E7402" w:rsidRPr="00D549BA" w:rsidRDefault="001E7402" w:rsidP="001E7402">
      <w:pPr>
        <w:numPr>
          <w:ilvl w:val="1"/>
          <w:numId w:val="16"/>
        </w:numPr>
        <w:rPr>
          <w:lang w:val="en-GB"/>
        </w:rPr>
      </w:pPr>
      <w:r w:rsidRPr="00D549BA">
        <w:rPr>
          <w:lang w:val="en-GB"/>
        </w:rPr>
        <w:t>Consistency: Use a consistent design theme throughout your slides.</w:t>
      </w:r>
    </w:p>
    <w:p w14:paraId="0E0B423D" w14:textId="77777777" w:rsidR="001E7402" w:rsidRPr="00D549BA" w:rsidRDefault="001E7402" w:rsidP="001E7402">
      <w:pPr>
        <w:numPr>
          <w:ilvl w:val="0"/>
          <w:numId w:val="16"/>
        </w:numPr>
        <w:rPr>
          <w:b/>
          <w:bCs/>
          <w:lang w:val="en-GB"/>
        </w:rPr>
      </w:pPr>
      <w:r w:rsidRPr="00D549BA">
        <w:rPr>
          <w:b/>
          <w:bCs/>
          <w:lang w:val="en-GB"/>
        </w:rPr>
        <w:lastRenderedPageBreak/>
        <w:t>Practice Your Presentation:</w:t>
      </w:r>
    </w:p>
    <w:p w14:paraId="60F8E7BD" w14:textId="77777777" w:rsidR="001E7402" w:rsidRPr="00D549BA" w:rsidRDefault="001E7402" w:rsidP="001E7402">
      <w:pPr>
        <w:numPr>
          <w:ilvl w:val="1"/>
          <w:numId w:val="16"/>
        </w:numPr>
        <w:rPr>
          <w:lang w:val="en-GB"/>
        </w:rPr>
      </w:pPr>
      <w:r w:rsidRPr="00D549BA">
        <w:rPr>
          <w:lang w:val="en-GB"/>
        </w:rPr>
        <w:t>Rehearse: Practice your presentation multiple times. Time yourself to ensure you stay within any time limits.</w:t>
      </w:r>
    </w:p>
    <w:p w14:paraId="47DF25BC" w14:textId="77777777" w:rsidR="001E7402" w:rsidRPr="00D549BA" w:rsidRDefault="001E7402" w:rsidP="001E7402">
      <w:pPr>
        <w:numPr>
          <w:ilvl w:val="1"/>
          <w:numId w:val="16"/>
        </w:numPr>
        <w:rPr>
          <w:lang w:val="en-GB"/>
        </w:rPr>
      </w:pPr>
      <w:r w:rsidRPr="00D549BA">
        <w:rPr>
          <w:lang w:val="en-GB"/>
        </w:rPr>
        <w:t>Feedback: Present to a friend or family member and ask for feedback on clarity, pacing, and engagement.</w:t>
      </w:r>
    </w:p>
    <w:p w14:paraId="56B78299" w14:textId="77777777" w:rsidR="001E7402" w:rsidRPr="00D549BA" w:rsidRDefault="001E7402" w:rsidP="001E7402">
      <w:pPr>
        <w:numPr>
          <w:ilvl w:val="0"/>
          <w:numId w:val="16"/>
        </w:numPr>
        <w:rPr>
          <w:b/>
          <w:bCs/>
          <w:lang w:val="en-GB"/>
        </w:rPr>
      </w:pPr>
      <w:r w:rsidRPr="00D549BA">
        <w:rPr>
          <w:b/>
          <w:bCs/>
          <w:lang w:val="en-GB"/>
        </w:rPr>
        <w:t>Engage Your Audience:</w:t>
      </w:r>
    </w:p>
    <w:p w14:paraId="591A1799" w14:textId="77777777" w:rsidR="001E7402" w:rsidRPr="00D549BA" w:rsidRDefault="001E7402" w:rsidP="001E7402">
      <w:pPr>
        <w:numPr>
          <w:ilvl w:val="1"/>
          <w:numId w:val="16"/>
        </w:numPr>
        <w:rPr>
          <w:lang w:val="en-GB"/>
        </w:rPr>
      </w:pPr>
      <w:r w:rsidRPr="00D549BA">
        <w:rPr>
          <w:lang w:val="en-GB"/>
        </w:rPr>
        <w:t>Eye Contact: Maintain eye contact with your audience to keep them engaged.</w:t>
      </w:r>
    </w:p>
    <w:p w14:paraId="590837A0" w14:textId="77777777" w:rsidR="001E7402" w:rsidRPr="00D549BA" w:rsidRDefault="001E7402" w:rsidP="001E7402">
      <w:pPr>
        <w:numPr>
          <w:ilvl w:val="1"/>
          <w:numId w:val="16"/>
        </w:numPr>
        <w:rPr>
          <w:lang w:val="en-GB"/>
        </w:rPr>
      </w:pPr>
      <w:r w:rsidRPr="00D549BA">
        <w:rPr>
          <w:lang w:val="en-GB"/>
        </w:rPr>
        <w:t>Body Language: Use confident and open body language. Avoid reading directly from your slides or notes.</w:t>
      </w:r>
    </w:p>
    <w:p w14:paraId="2B4AD64F" w14:textId="77777777" w:rsidR="001E7402" w:rsidRDefault="001E7402" w:rsidP="001E7402">
      <w:pPr>
        <w:numPr>
          <w:ilvl w:val="1"/>
          <w:numId w:val="16"/>
        </w:numPr>
        <w:rPr>
          <w:lang w:val="en-GB"/>
        </w:rPr>
      </w:pPr>
      <w:r w:rsidRPr="00D549BA">
        <w:rPr>
          <w:lang w:val="en-GB"/>
        </w:rPr>
        <w:t>Interaction: Ask questions or include interactive elements to involve your audience.</w:t>
      </w:r>
    </w:p>
    <w:p w14:paraId="710C5EBA" w14:textId="77777777" w:rsidR="001E7402" w:rsidRDefault="001E7402" w:rsidP="001E7402">
      <w:pPr>
        <w:ind w:left="1440"/>
        <w:rPr>
          <w:lang w:val="en-GB"/>
        </w:rPr>
      </w:pPr>
    </w:p>
    <w:p w14:paraId="029AF119" w14:textId="77777777" w:rsidR="001E7402" w:rsidRPr="00D549BA" w:rsidRDefault="001E7402" w:rsidP="001E7402">
      <w:pPr>
        <w:ind w:left="1440"/>
        <w:rPr>
          <w:lang w:val="en-GB"/>
        </w:rPr>
      </w:pPr>
    </w:p>
    <w:p w14:paraId="0D1FF260" w14:textId="77777777" w:rsidR="001E7402" w:rsidRPr="00D549BA" w:rsidRDefault="001E7402" w:rsidP="001E7402">
      <w:pPr>
        <w:numPr>
          <w:ilvl w:val="0"/>
          <w:numId w:val="16"/>
        </w:numPr>
        <w:rPr>
          <w:b/>
          <w:bCs/>
          <w:lang w:val="en-GB"/>
        </w:rPr>
      </w:pPr>
      <w:r w:rsidRPr="00D549BA">
        <w:rPr>
          <w:b/>
          <w:bCs/>
          <w:lang w:val="en-GB"/>
        </w:rPr>
        <w:t>Use Effective Communication Techniques:</w:t>
      </w:r>
    </w:p>
    <w:p w14:paraId="1DA1F963" w14:textId="77777777" w:rsidR="001E7402" w:rsidRPr="00D549BA" w:rsidRDefault="001E7402" w:rsidP="001E7402">
      <w:pPr>
        <w:numPr>
          <w:ilvl w:val="1"/>
          <w:numId w:val="16"/>
        </w:numPr>
        <w:rPr>
          <w:lang w:val="en-GB"/>
        </w:rPr>
      </w:pPr>
      <w:r w:rsidRPr="00D549BA">
        <w:rPr>
          <w:lang w:val="en-GB"/>
        </w:rPr>
        <w:t>Clear Speech: Speak clearly and at a moderate pace. Avoid using jargon or complex terms without explanation.</w:t>
      </w:r>
    </w:p>
    <w:p w14:paraId="69E91163" w14:textId="77777777" w:rsidR="001E7402" w:rsidRPr="00D549BA" w:rsidRDefault="001E7402" w:rsidP="001E7402">
      <w:pPr>
        <w:numPr>
          <w:ilvl w:val="1"/>
          <w:numId w:val="16"/>
        </w:numPr>
        <w:rPr>
          <w:lang w:val="en-GB"/>
        </w:rPr>
      </w:pPr>
      <w:r w:rsidRPr="00D549BA">
        <w:rPr>
          <w:lang w:val="en-GB"/>
        </w:rPr>
        <w:t>Emphasis: Use changes in tone and volume to emphasize key points.</w:t>
      </w:r>
    </w:p>
    <w:p w14:paraId="2D4CEA08" w14:textId="77777777" w:rsidR="001E7402" w:rsidRPr="00D549BA" w:rsidRDefault="001E7402" w:rsidP="001E7402">
      <w:pPr>
        <w:numPr>
          <w:ilvl w:val="1"/>
          <w:numId w:val="16"/>
        </w:numPr>
        <w:rPr>
          <w:lang w:val="en-GB"/>
        </w:rPr>
      </w:pPr>
      <w:r w:rsidRPr="00D549BA">
        <w:rPr>
          <w:lang w:val="en-GB"/>
        </w:rPr>
        <w:t>Pauses: Use pauses to give your audience time to absorb information.</w:t>
      </w:r>
    </w:p>
    <w:p w14:paraId="7ABAF5A4" w14:textId="77777777" w:rsidR="001E7402" w:rsidRPr="00D549BA" w:rsidRDefault="001E7402" w:rsidP="001E7402">
      <w:pPr>
        <w:numPr>
          <w:ilvl w:val="0"/>
          <w:numId w:val="16"/>
        </w:numPr>
        <w:rPr>
          <w:b/>
          <w:bCs/>
          <w:lang w:val="en-GB"/>
        </w:rPr>
      </w:pPr>
      <w:r w:rsidRPr="00D549BA">
        <w:rPr>
          <w:b/>
          <w:bCs/>
          <w:lang w:val="en-GB"/>
        </w:rPr>
        <w:t>Handle Questions Confidently:</w:t>
      </w:r>
    </w:p>
    <w:p w14:paraId="716E9261" w14:textId="77777777" w:rsidR="001E7402" w:rsidRPr="00D549BA" w:rsidRDefault="001E7402" w:rsidP="001E7402">
      <w:pPr>
        <w:numPr>
          <w:ilvl w:val="1"/>
          <w:numId w:val="16"/>
        </w:numPr>
        <w:rPr>
          <w:lang w:val="en-GB"/>
        </w:rPr>
      </w:pPr>
      <w:r w:rsidRPr="00D549BA">
        <w:rPr>
          <w:lang w:val="en-GB"/>
        </w:rPr>
        <w:t>Prepare: Anticipate possible questions and prepare answers in advance.</w:t>
      </w:r>
    </w:p>
    <w:p w14:paraId="39F2928B" w14:textId="77777777" w:rsidR="001E7402" w:rsidRPr="00D549BA" w:rsidRDefault="001E7402" w:rsidP="001E7402">
      <w:pPr>
        <w:numPr>
          <w:ilvl w:val="1"/>
          <w:numId w:val="16"/>
        </w:numPr>
        <w:rPr>
          <w:lang w:val="en-GB"/>
        </w:rPr>
      </w:pPr>
      <w:r w:rsidRPr="00D549BA">
        <w:rPr>
          <w:lang w:val="en-GB"/>
        </w:rPr>
        <w:t>Listen: Listen carefully to each question and take a moment to think before responding.</w:t>
      </w:r>
    </w:p>
    <w:p w14:paraId="29ECA95A" w14:textId="77777777" w:rsidR="001E7402" w:rsidRPr="00D549BA" w:rsidRDefault="001E7402" w:rsidP="001E7402">
      <w:pPr>
        <w:numPr>
          <w:ilvl w:val="1"/>
          <w:numId w:val="16"/>
        </w:numPr>
        <w:rPr>
          <w:lang w:val="en-GB"/>
        </w:rPr>
      </w:pPr>
      <w:r w:rsidRPr="00D549BA">
        <w:rPr>
          <w:lang w:val="en-GB"/>
        </w:rPr>
        <w:t>Honesty: If you don’t know the answer, it’s okay to say so. Offer to find out and follow up later.</w:t>
      </w:r>
    </w:p>
    <w:p w14:paraId="7729A6C7" w14:textId="77777777" w:rsidR="001E7402" w:rsidRPr="00D549BA" w:rsidRDefault="001E7402" w:rsidP="001E7402">
      <w:pPr>
        <w:numPr>
          <w:ilvl w:val="0"/>
          <w:numId w:val="16"/>
        </w:numPr>
        <w:rPr>
          <w:b/>
          <w:bCs/>
          <w:lang w:val="en-GB"/>
        </w:rPr>
      </w:pPr>
      <w:r w:rsidRPr="00D549BA">
        <w:rPr>
          <w:b/>
          <w:bCs/>
          <w:lang w:val="en-GB"/>
        </w:rPr>
        <w:t>Conclude Effectively:</w:t>
      </w:r>
    </w:p>
    <w:p w14:paraId="13F00C45" w14:textId="77777777" w:rsidR="001E7402" w:rsidRPr="00D549BA" w:rsidRDefault="001E7402" w:rsidP="001E7402">
      <w:pPr>
        <w:numPr>
          <w:ilvl w:val="1"/>
          <w:numId w:val="16"/>
        </w:numPr>
        <w:rPr>
          <w:lang w:val="en-GB"/>
        </w:rPr>
      </w:pPr>
      <w:r w:rsidRPr="00D549BA">
        <w:rPr>
          <w:lang w:val="en-GB"/>
        </w:rPr>
        <w:t>Summary: Briefly summarize your main points again.</w:t>
      </w:r>
    </w:p>
    <w:p w14:paraId="7B135CCC" w14:textId="77777777" w:rsidR="001E7402" w:rsidRPr="00D549BA" w:rsidRDefault="001E7402" w:rsidP="001E7402">
      <w:pPr>
        <w:numPr>
          <w:ilvl w:val="1"/>
          <w:numId w:val="16"/>
        </w:numPr>
        <w:rPr>
          <w:lang w:val="en-GB"/>
        </w:rPr>
      </w:pPr>
      <w:r w:rsidRPr="00D549BA">
        <w:rPr>
          <w:lang w:val="en-GB"/>
        </w:rPr>
        <w:t>Call to Action: End with a call to action or a thought-provoking statement to leave a lasting impression.</w:t>
      </w:r>
    </w:p>
    <w:p w14:paraId="30DC04FB" w14:textId="77777777" w:rsidR="001E7402" w:rsidRPr="00D549BA" w:rsidRDefault="001E7402" w:rsidP="001E7402">
      <w:pPr>
        <w:rPr>
          <w:b/>
          <w:bCs/>
          <w:lang w:val="en-GB"/>
        </w:rPr>
      </w:pPr>
      <w:r w:rsidRPr="00D549BA">
        <w:rPr>
          <w:b/>
          <w:bCs/>
          <w:lang w:val="en-GB"/>
        </w:rPr>
        <w:t>Recommended Resources</w:t>
      </w:r>
    </w:p>
    <w:p w14:paraId="03B7E93A" w14:textId="77777777" w:rsidR="001E7402" w:rsidRPr="00D549BA" w:rsidRDefault="001E7402" w:rsidP="001E7402">
      <w:pPr>
        <w:numPr>
          <w:ilvl w:val="0"/>
          <w:numId w:val="17"/>
        </w:numPr>
        <w:rPr>
          <w:lang w:val="en-GB"/>
        </w:rPr>
      </w:pPr>
      <w:r w:rsidRPr="00D549BA">
        <w:rPr>
          <w:lang w:val="en-GB"/>
        </w:rPr>
        <w:t>Community, Natural Resources, and Sustainability: Overview of an Interdisciplinary and International Literature:</w:t>
      </w:r>
    </w:p>
    <w:p w14:paraId="417B19F5" w14:textId="77777777" w:rsidR="001E7402" w:rsidRPr="00D549BA" w:rsidRDefault="001E7402" w:rsidP="001E7402">
      <w:pPr>
        <w:numPr>
          <w:ilvl w:val="1"/>
          <w:numId w:val="17"/>
        </w:numPr>
        <w:rPr>
          <w:lang w:val="en-GB"/>
        </w:rPr>
      </w:pPr>
      <w:hyperlink r:id="rId17" w:tgtFrame="_blank" w:history="1">
        <w:r w:rsidRPr="00D549BA">
          <w:rPr>
            <w:rStyle w:val="Hypertextovodkaz"/>
            <w:lang w:val="en-GB"/>
          </w:rPr>
          <w:t>This article provides a comprehensive overview of community-based natural resource management and its role in sustainability</w:t>
        </w:r>
      </w:hyperlink>
      <w:hyperlink r:id="rId18" w:tgtFrame="_blank" w:history="1">
        <w:r w:rsidRPr="00D549BA">
          <w:rPr>
            <w:rStyle w:val="Hypertextovodkaz"/>
            <w:vertAlign w:val="superscript"/>
            <w:lang w:val="en-GB"/>
          </w:rPr>
          <w:t>1</w:t>
        </w:r>
      </w:hyperlink>
      <w:r w:rsidRPr="00D549BA">
        <w:rPr>
          <w:lang w:val="en-GB"/>
        </w:rPr>
        <w:t>.</w:t>
      </w:r>
    </w:p>
    <w:p w14:paraId="2A9F9536" w14:textId="77777777" w:rsidR="001E7402" w:rsidRPr="00D549BA" w:rsidRDefault="001E7402" w:rsidP="001E7402">
      <w:pPr>
        <w:numPr>
          <w:ilvl w:val="0"/>
          <w:numId w:val="17"/>
        </w:numPr>
        <w:rPr>
          <w:lang w:val="en-GB"/>
        </w:rPr>
      </w:pPr>
      <w:r w:rsidRPr="00D549BA">
        <w:rPr>
          <w:lang w:val="en-GB"/>
        </w:rPr>
        <w:t>Natural Resources, Human Mobility, and Sustainability: A Review and Research Gap Analysis:</w:t>
      </w:r>
    </w:p>
    <w:p w14:paraId="472BFDDA" w14:textId="77777777" w:rsidR="001E7402" w:rsidRPr="00D549BA" w:rsidRDefault="001E7402" w:rsidP="001E7402">
      <w:pPr>
        <w:numPr>
          <w:ilvl w:val="1"/>
          <w:numId w:val="17"/>
        </w:numPr>
        <w:rPr>
          <w:lang w:val="en-GB"/>
        </w:rPr>
      </w:pPr>
      <w:hyperlink r:id="rId19" w:tgtFrame="_blank" w:history="1">
        <w:r w:rsidRPr="00D549BA">
          <w:rPr>
            <w:rStyle w:val="Hypertextovodkaz"/>
            <w:lang w:val="en-GB"/>
          </w:rPr>
          <w:t>This review explores the interconnections between natural resources, human migration, and sustainability, highlighting key research gaps</w:t>
        </w:r>
      </w:hyperlink>
      <w:hyperlink r:id="rId20" w:tgtFrame="_blank" w:history="1">
        <w:r w:rsidRPr="00D549BA">
          <w:rPr>
            <w:rStyle w:val="Hypertextovodkaz"/>
            <w:vertAlign w:val="superscript"/>
            <w:lang w:val="en-GB"/>
          </w:rPr>
          <w:t>2</w:t>
        </w:r>
      </w:hyperlink>
      <w:r w:rsidRPr="00D549BA">
        <w:rPr>
          <w:lang w:val="en-GB"/>
        </w:rPr>
        <w:t>.</w:t>
      </w:r>
    </w:p>
    <w:p w14:paraId="7DB667BD" w14:textId="77777777" w:rsidR="001E7402" w:rsidRPr="00D549BA" w:rsidRDefault="001E7402" w:rsidP="001E7402">
      <w:pPr>
        <w:numPr>
          <w:ilvl w:val="0"/>
          <w:numId w:val="17"/>
        </w:numPr>
        <w:rPr>
          <w:lang w:val="en-GB"/>
        </w:rPr>
      </w:pPr>
      <w:r w:rsidRPr="00D549BA">
        <w:rPr>
          <w:lang w:val="en-GB"/>
        </w:rPr>
        <w:t>Scientific Literature Analysis on Sustainability with the Implication:</w:t>
      </w:r>
    </w:p>
    <w:p w14:paraId="59B6ABCE" w14:textId="77777777" w:rsidR="001E7402" w:rsidRPr="00D549BA" w:rsidRDefault="001E7402" w:rsidP="001E7402">
      <w:pPr>
        <w:numPr>
          <w:ilvl w:val="1"/>
          <w:numId w:val="17"/>
        </w:numPr>
        <w:rPr>
          <w:lang w:val="en-GB"/>
        </w:rPr>
      </w:pPr>
      <w:hyperlink r:id="rId21" w:tgtFrame="_blank" w:history="1">
        <w:r w:rsidRPr="00D549BA">
          <w:rPr>
            <w:rStyle w:val="Hypertextovodkaz"/>
            <w:lang w:val="en-GB"/>
          </w:rPr>
          <w:t xml:space="preserve">This source </w:t>
        </w:r>
        <w:proofErr w:type="spellStart"/>
        <w:r w:rsidRPr="00D549BA">
          <w:rPr>
            <w:rStyle w:val="Hypertextovodkaz"/>
            <w:lang w:val="en-GB"/>
          </w:rPr>
          <w:t>analyzes</w:t>
        </w:r>
        <w:proofErr w:type="spellEnd"/>
        <w:r w:rsidRPr="00D549BA">
          <w:rPr>
            <w:rStyle w:val="Hypertextovodkaz"/>
            <w:lang w:val="en-GB"/>
          </w:rPr>
          <w:t xml:space="preserve"> documents published on sustainability from 1970 to 2020, offering insights into publication trends and key themes</w:t>
        </w:r>
      </w:hyperlink>
      <w:hyperlink r:id="rId22" w:tgtFrame="_blank" w:history="1">
        <w:r w:rsidRPr="00D549BA">
          <w:rPr>
            <w:rStyle w:val="Hypertextovodkaz"/>
            <w:vertAlign w:val="superscript"/>
            <w:lang w:val="en-GB"/>
          </w:rPr>
          <w:t>3</w:t>
        </w:r>
      </w:hyperlink>
      <w:r w:rsidRPr="00D549BA">
        <w:rPr>
          <w:lang w:val="en-GB"/>
        </w:rPr>
        <w:t>.</w:t>
      </w:r>
    </w:p>
    <w:p w14:paraId="4FE9D846" w14:textId="77777777" w:rsidR="001E7402" w:rsidRPr="00D549BA" w:rsidRDefault="001E7402" w:rsidP="001E7402">
      <w:pPr>
        <w:rPr>
          <w:lang w:val="en-GB"/>
        </w:rPr>
      </w:pPr>
      <w:r w:rsidRPr="00D549BA">
        <w:rPr>
          <w:lang w:val="en-GB"/>
        </w:rPr>
        <w:t>These steps and resources should help you deliver a compelling and informative presentation on natural resource sustainability. If you have any questions or need further assistance, feel free to ask!</w:t>
      </w:r>
    </w:p>
    <w:p w14:paraId="262FED95" w14:textId="77777777" w:rsidR="00FF764A" w:rsidRDefault="00FF764A">
      <w:pPr>
        <w:rPr>
          <w:b/>
          <w:bCs/>
        </w:rPr>
      </w:pPr>
    </w:p>
    <w:p w14:paraId="1D608823" w14:textId="37969070" w:rsidR="008807EF" w:rsidRDefault="008807EF">
      <w:pPr>
        <w:rPr>
          <w:b/>
          <w:bCs/>
        </w:rPr>
      </w:pPr>
      <w:r w:rsidRPr="00A1034D">
        <w:rPr>
          <w:b/>
          <w:bCs/>
        </w:rPr>
        <w:t>Sources</w:t>
      </w:r>
      <w:r w:rsidR="000460A1" w:rsidRPr="00A1034D">
        <w:rPr>
          <w:b/>
          <w:bCs/>
        </w:rPr>
        <w:t> :</w:t>
      </w:r>
    </w:p>
    <w:p w14:paraId="62A098F2" w14:textId="62E5B5BB" w:rsidR="008266C8" w:rsidRDefault="00100A17">
      <w:pPr>
        <w:rPr>
          <w:b/>
          <w:bCs/>
        </w:rPr>
      </w:pPr>
      <w:hyperlink r:id="rId23" w:history="1">
        <w:r w:rsidRPr="00380B13">
          <w:rPr>
            <w:rStyle w:val="Hypertextovodkaz"/>
            <w:b/>
            <w:bCs/>
          </w:rPr>
          <w:t>https://www.globalreporting.org/media/mlkjpn1i/gri-sasb-joint-publication-april-2021.pdf</w:t>
        </w:r>
      </w:hyperlink>
    </w:p>
    <w:p w14:paraId="70A23907" w14:textId="729E1566" w:rsidR="00100A17" w:rsidRDefault="00100A17">
      <w:pPr>
        <w:rPr>
          <w:b/>
          <w:bCs/>
        </w:rPr>
      </w:pPr>
      <w:hyperlink r:id="rId24" w:history="1">
        <w:r w:rsidRPr="00380B13">
          <w:rPr>
            <w:rStyle w:val="Hypertextovodkaz"/>
            <w:b/>
            <w:bCs/>
          </w:rPr>
          <w:t>https://aplanet.org/resources/sustainability-report/</w:t>
        </w:r>
      </w:hyperlink>
    </w:p>
    <w:p w14:paraId="15949BC2" w14:textId="346739B7" w:rsidR="00100A17" w:rsidRPr="00A1034D" w:rsidRDefault="00F42874">
      <w:pPr>
        <w:rPr>
          <w:b/>
          <w:bCs/>
        </w:rPr>
      </w:pPr>
      <w:hyperlink r:id="rId25" w:history="1">
        <w:r w:rsidRPr="00F42874">
          <w:rPr>
            <w:rStyle w:val="Hypertextovodkaz"/>
            <w:b/>
            <w:bCs/>
          </w:rPr>
          <w:t>https://instituteofsustainabilitystudies.com/insights/guides/how-to-write-sustainability-reports/</w:t>
        </w:r>
      </w:hyperlink>
    </w:p>
    <w:p w14:paraId="424619BE" w14:textId="49485617" w:rsidR="00995F04" w:rsidRDefault="00995F04" w:rsidP="00A1034D"/>
    <w:p w14:paraId="2CFAF211" w14:textId="77777777" w:rsidR="0058568A" w:rsidRDefault="0058568A" w:rsidP="0058568A">
      <w:pPr>
        <w:rPr>
          <w:lang w:val="en-GB"/>
        </w:rPr>
      </w:pPr>
      <w:hyperlink r:id="rId26" w:history="1">
        <w:r w:rsidRPr="00380B13">
          <w:rPr>
            <w:rStyle w:val="Hypertextovodkaz"/>
            <w:lang w:val="en-GB"/>
          </w:rPr>
          <w:t>https://journals.plos.org/ploscompbiol/article?id=10.1371/journal.pcbi.1008148</w:t>
        </w:r>
      </w:hyperlink>
    </w:p>
    <w:p w14:paraId="322537BD" w14:textId="77777777" w:rsidR="0058568A" w:rsidRDefault="0058568A" w:rsidP="0058568A">
      <w:pPr>
        <w:rPr>
          <w:lang w:val="en-GB"/>
        </w:rPr>
      </w:pPr>
      <w:hyperlink r:id="rId27" w:history="1">
        <w:r w:rsidRPr="00380B13">
          <w:rPr>
            <w:rStyle w:val="Hypertextovodkaz"/>
            <w:lang w:val="en-GB"/>
          </w:rPr>
          <w:t>https://www.globalreporting.org/media/mlkjpn1i/gri-sasb-joint-publication-april-2021.pdf</w:t>
        </w:r>
      </w:hyperlink>
    </w:p>
    <w:p w14:paraId="58D82506" w14:textId="77777777" w:rsidR="0058568A" w:rsidRPr="001828AF" w:rsidRDefault="0058568A" w:rsidP="0058568A">
      <w:pPr>
        <w:rPr>
          <w:lang w:val="en-GB"/>
        </w:rPr>
      </w:pPr>
      <w:hyperlink r:id="rId28" w:history="1">
        <w:r w:rsidRPr="00E67AFC">
          <w:rPr>
            <w:rStyle w:val="Hypertextovodkaz"/>
            <w:lang w:val="en-GB"/>
          </w:rPr>
          <w:t>https://instituteofsustainabilitystudies.com/insights/guides/how-to-write-sustainability-reports/</w:t>
        </w:r>
      </w:hyperlink>
    </w:p>
    <w:p w14:paraId="7E3406EF" w14:textId="77777777" w:rsidR="0058568A" w:rsidRPr="00A1034D" w:rsidRDefault="0058568A" w:rsidP="00A1034D"/>
    <w:sectPr w:rsidR="0058568A" w:rsidRPr="00A1034D" w:rsidSect="007D6FFF">
      <w:headerReference w:type="default" r:id="rId29"/>
      <w:footerReference w:type="default" r:id="rId30"/>
      <w:headerReference w:type="first" r:id="rId31"/>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EF55" w14:textId="77777777" w:rsidR="00071E00" w:rsidRDefault="00071E00" w:rsidP="00A96D36">
      <w:pPr>
        <w:spacing w:after="0" w:line="240" w:lineRule="auto"/>
      </w:pPr>
      <w:r>
        <w:separator/>
      </w:r>
    </w:p>
  </w:endnote>
  <w:endnote w:type="continuationSeparator" w:id="0">
    <w:p w14:paraId="770F4F68" w14:textId="77777777" w:rsidR="00071E00" w:rsidRDefault="00071E00"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4DE2" w14:textId="77777777" w:rsidR="00071E00" w:rsidRDefault="00071E00" w:rsidP="00A96D36">
      <w:pPr>
        <w:spacing w:after="0" w:line="240" w:lineRule="auto"/>
      </w:pPr>
      <w:r>
        <w:separator/>
      </w:r>
    </w:p>
  </w:footnote>
  <w:footnote w:type="continuationSeparator" w:id="0">
    <w:p w14:paraId="57F92390" w14:textId="77777777" w:rsidR="00071E00" w:rsidRDefault="00071E00"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6F7DF7" w14:paraId="24FA065E" w14:textId="77777777" w:rsidTr="00B07D35">
      <w:tc>
        <w:tcPr>
          <w:tcW w:w="3948" w:type="dxa"/>
        </w:tcPr>
        <w:p w14:paraId="1E2B35C1" w14:textId="77777777" w:rsidR="006F7DF7" w:rsidRDefault="006F7DF7" w:rsidP="006F7DF7">
          <w:r>
            <w:rPr>
              <w:noProof/>
            </w:rPr>
            <w:drawing>
              <wp:inline distT="0" distB="0" distL="0" distR="0" wp14:anchorId="26D309C2" wp14:editId="092A2781">
                <wp:extent cx="2370124" cy="495866"/>
                <wp:effectExtent l="0" t="0" r="0" b="0"/>
                <wp:docPr id="1512065740"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7AB9E66E" w14:textId="77777777" w:rsidR="006F7DF7" w:rsidRPr="00A96D36" w:rsidRDefault="006F7DF7" w:rsidP="006F7DF7">
          <w:pPr>
            <w:jc w:val="center"/>
            <w:rPr>
              <w:b/>
              <w:bCs/>
              <w:sz w:val="26"/>
              <w:szCs w:val="26"/>
            </w:rPr>
          </w:pPr>
          <w:r w:rsidRPr="00A96D36">
            <w:rPr>
              <w:sz w:val="26"/>
              <w:szCs w:val="26"/>
            </w:rPr>
            <w:t xml:space="preserve">Erasmus Project: </w:t>
          </w:r>
          <w:r w:rsidRPr="00A96D36">
            <w:rPr>
              <w:b/>
              <w:bCs/>
              <w:sz w:val="26"/>
              <w:szCs w:val="26"/>
            </w:rPr>
            <w:t>Le MOON</w:t>
          </w:r>
        </w:p>
        <w:p w14:paraId="48CA0871" w14:textId="77777777" w:rsidR="006F7DF7" w:rsidRPr="00A96D36" w:rsidRDefault="006F7DF7" w:rsidP="006F7DF7">
          <w:pPr>
            <w:jc w:val="center"/>
            <w:rPr>
              <w:i/>
              <w:iCs/>
            </w:rPr>
          </w:pPr>
          <w:r w:rsidRPr="00A96D36">
            <w:rPr>
              <w:i/>
              <w:iCs/>
            </w:rPr>
            <w:t>2021-1-CZ01-KA220-SCH-000034484</w:t>
          </w:r>
        </w:p>
      </w:tc>
      <w:tc>
        <w:tcPr>
          <w:tcW w:w="1413" w:type="dxa"/>
        </w:tcPr>
        <w:p w14:paraId="09B2A1E8" w14:textId="77777777" w:rsidR="006F7DF7" w:rsidRDefault="006F7DF7" w:rsidP="006F7DF7">
          <w:r>
            <w:rPr>
              <w:noProof/>
            </w:rPr>
            <w:drawing>
              <wp:inline distT="0" distB="0" distL="0" distR="0" wp14:anchorId="313A330A" wp14:editId="20C4E2CC">
                <wp:extent cx="661773" cy="497433"/>
                <wp:effectExtent l="0" t="0" r="5080" b="0"/>
                <wp:docPr id="931940513"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7037F327" w14:textId="77777777" w:rsidR="006F7DF7" w:rsidRDefault="006F7D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A99"/>
    <w:multiLevelType w:val="multilevel"/>
    <w:tmpl w:val="C0E6D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536C42"/>
    <w:multiLevelType w:val="multilevel"/>
    <w:tmpl w:val="DDA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B15DD"/>
    <w:multiLevelType w:val="multilevel"/>
    <w:tmpl w:val="ED4AE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461933"/>
    <w:multiLevelType w:val="multilevel"/>
    <w:tmpl w:val="E62EF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94424F"/>
    <w:multiLevelType w:val="multilevel"/>
    <w:tmpl w:val="0AE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B163E9"/>
    <w:multiLevelType w:val="multilevel"/>
    <w:tmpl w:val="63F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E61C0"/>
    <w:multiLevelType w:val="multilevel"/>
    <w:tmpl w:val="A65A6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56D3243"/>
    <w:multiLevelType w:val="multilevel"/>
    <w:tmpl w:val="F3AA6B1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CB1D21"/>
    <w:multiLevelType w:val="multilevel"/>
    <w:tmpl w:val="6CDCB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96B9E"/>
    <w:multiLevelType w:val="multilevel"/>
    <w:tmpl w:val="D08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54399">
    <w:abstractNumId w:val="10"/>
  </w:num>
  <w:num w:numId="2" w16cid:durableId="1527132752">
    <w:abstractNumId w:val="13"/>
  </w:num>
  <w:num w:numId="3" w16cid:durableId="1980185378">
    <w:abstractNumId w:val="2"/>
  </w:num>
  <w:num w:numId="4" w16cid:durableId="1592003267">
    <w:abstractNumId w:val="1"/>
  </w:num>
  <w:num w:numId="5" w16cid:durableId="157618202">
    <w:abstractNumId w:val="8"/>
  </w:num>
  <w:num w:numId="6" w16cid:durableId="897084380">
    <w:abstractNumId w:val="5"/>
  </w:num>
  <w:num w:numId="7" w16cid:durableId="870342831">
    <w:abstractNumId w:val="7"/>
  </w:num>
  <w:num w:numId="8" w16cid:durableId="1939672335">
    <w:abstractNumId w:val="14"/>
  </w:num>
  <w:num w:numId="9" w16cid:durableId="524366567">
    <w:abstractNumId w:val="3"/>
  </w:num>
  <w:num w:numId="10" w16cid:durableId="1219245138">
    <w:abstractNumId w:val="16"/>
  </w:num>
  <w:num w:numId="11" w16cid:durableId="1124032732">
    <w:abstractNumId w:val="15"/>
  </w:num>
  <w:num w:numId="12" w16cid:durableId="1638298427">
    <w:abstractNumId w:val="4"/>
  </w:num>
  <w:num w:numId="13" w16cid:durableId="1405833973">
    <w:abstractNumId w:val="11"/>
  </w:num>
  <w:num w:numId="14" w16cid:durableId="593317267">
    <w:abstractNumId w:val="9"/>
  </w:num>
  <w:num w:numId="15" w16cid:durableId="723875535">
    <w:abstractNumId w:val="6"/>
  </w:num>
  <w:num w:numId="16" w16cid:durableId="112597096">
    <w:abstractNumId w:val="0"/>
  </w:num>
  <w:num w:numId="17" w16cid:durableId="372538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17ABF"/>
    <w:rsid w:val="000460A1"/>
    <w:rsid w:val="000626BB"/>
    <w:rsid w:val="00071E00"/>
    <w:rsid w:val="00075D43"/>
    <w:rsid w:val="00077124"/>
    <w:rsid w:val="000A7DCD"/>
    <w:rsid w:val="000D7DF4"/>
    <w:rsid w:val="00100A17"/>
    <w:rsid w:val="00141A04"/>
    <w:rsid w:val="00151329"/>
    <w:rsid w:val="00177703"/>
    <w:rsid w:val="001A3561"/>
    <w:rsid w:val="001B0192"/>
    <w:rsid w:val="001E7402"/>
    <w:rsid w:val="002458D3"/>
    <w:rsid w:val="00256208"/>
    <w:rsid w:val="002A14F0"/>
    <w:rsid w:val="002A4856"/>
    <w:rsid w:val="002B02FB"/>
    <w:rsid w:val="002C5ABB"/>
    <w:rsid w:val="002E0C53"/>
    <w:rsid w:val="002E629D"/>
    <w:rsid w:val="00383DA3"/>
    <w:rsid w:val="004F4635"/>
    <w:rsid w:val="0052511A"/>
    <w:rsid w:val="0058568A"/>
    <w:rsid w:val="00620E4F"/>
    <w:rsid w:val="006215E7"/>
    <w:rsid w:val="00680612"/>
    <w:rsid w:val="006C1CA3"/>
    <w:rsid w:val="006F7DF7"/>
    <w:rsid w:val="00741D9D"/>
    <w:rsid w:val="00755E43"/>
    <w:rsid w:val="0077144B"/>
    <w:rsid w:val="007B59EF"/>
    <w:rsid w:val="007D6FFF"/>
    <w:rsid w:val="00822827"/>
    <w:rsid w:val="008249BA"/>
    <w:rsid w:val="008266C8"/>
    <w:rsid w:val="008403B3"/>
    <w:rsid w:val="00860477"/>
    <w:rsid w:val="00873CD6"/>
    <w:rsid w:val="008807EF"/>
    <w:rsid w:val="00900480"/>
    <w:rsid w:val="0090227E"/>
    <w:rsid w:val="00916559"/>
    <w:rsid w:val="00995F04"/>
    <w:rsid w:val="009D76CD"/>
    <w:rsid w:val="00A1034D"/>
    <w:rsid w:val="00A15BAC"/>
    <w:rsid w:val="00A96D36"/>
    <w:rsid w:val="00AC0C7F"/>
    <w:rsid w:val="00AD4785"/>
    <w:rsid w:val="00AD590D"/>
    <w:rsid w:val="00AF2B6D"/>
    <w:rsid w:val="00B052B3"/>
    <w:rsid w:val="00B17BD3"/>
    <w:rsid w:val="00B83EF7"/>
    <w:rsid w:val="00BE7372"/>
    <w:rsid w:val="00C018FF"/>
    <w:rsid w:val="00C03017"/>
    <w:rsid w:val="00C82F5C"/>
    <w:rsid w:val="00DC7820"/>
    <w:rsid w:val="00E320BD"/>
    <w:rsid w:val="00E84BDB"/>
    <w:rsid w:val="00E95766"/>
    <w:rsid w:val="00EB38C8"/>
    <w:rsid w:val="00EC532D"/>
    <w:rsid w:val="00F30814"/>
    <w:rsid w:val="00F42874"/>
    <w:rsid w:val="00FB609C"/>
    <w:rsid w:val="00FC47AD"/>
    <w:rsid w:val="00FF7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character" w:styleId="Nevyeenzmnka">
    <w:name w:val="Unresolved Mention"/>
    <w:basedOn w:val="Standardnpsmoodstavce"/>
    <w:uiPriority w:val="99"/>
    <w:semiHidden/>
    <w:unhideWhenUsed/>
    <w:rsid w:val="00046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1121876409">
      <w:bodyDiv w:val="1"/>
      <w:marLeft w:val="0"/>
      <w:marRight w:val="0"/>
      <w:marTop w:val="0"/>
      <w:marBottom w:val="0"/>
      <w:divBdr>
        <w:top w:val="none" w:sz="0" w:space="0" w:color="auto"/>
        <w:left w:val="none" w:sz="0" w:space="0" w:color="auto"/>
        <w:bottom w:val="none" w:sz="0" w:space="0" w:color="auto"/>
        <w:right w:val="none" w:sz="0" w:space="0" w:color="auto"/>
      </w:divBdr>
    </w:div>
    <w:div w:id="1827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lanet.org/resources/sustainability-report/" TargetMode="External"/><Relationship Id="rId18" Type="http://schemas.openxmlformats.org/officeDocument/2006/relationships/hyperlink" Target="https://journals.plos.org/ploscompbiol/article?id=10.1371/journal.pcbi.1008148" TargetMode="External"/><Relationship Id="rId26" Type="http://schemas.openxmlformats.org/officeDocument/2006/relationships/hyperlink" Target="https://journals.plos.org/ploscompbiol/article?id=10.1371/journal.pcbi.1008148" TargetMode="External"/><Relationship Id="rId3" Type="http://schemas.openxmlformats.org/officeDocument/2006/relationships/styles" Target="styles.xml"/><Relationship Id="rId21" Type="http://schemas.openxmlformats.org/officeDocument/2006/relationships/hyperlink" Target="https://instituteofsustainabilitystudies.com/insights/guides/how-to-write-sustainability-reports/" TargetMode="External"/><Relationship Id="rId7" Type="http://schemas.openxmlformats.org/officeDocument/2006/relationships/endnotes" Target="endnotes.xml"/><Relationship Id="rId12" Type="http://schemas.openxmlformats.org/officeDocument/2006/relationships/hyperlink" Target="https://www.globalreporting.org/media/mlkjpn1i/gri-sasb-joint-publication-april-2021.pdf" TargetMode="External"/><Relationship Id="rId17" Type="http://schemas.openxmlformats.org/officeDocument/2006/relationships/hyperlink" Target="https://journals.plos.org/ploscompbiol/article?id=10.1371/journal.pcbi.1008148" TargetMode="External"/><Relationship Id="rId25" Type="http://schemas.openxmlformats.org/officeDocument/2006/relationships/hyperlink" Target="https://instituteofsustainabilitystudies.com/insights/guides/how-to-write-sustainability-repor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stituteofsustainabilitystudies.com/insights/guides/how-to-write-sustainability-reports/" TargetMode="External"/><Relationship Id="rId20" Type="http://schemas.openxmlformats.org/officeDocument/2006/relationships/hyperlink" Target="https://www.globalreporting.org/media/mlkjpn1i/gri-sasb-joint-publication-april-202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reporting.org/media/mlkjpn1i/gri-sasb-joint-publication-april-2021.pdf" TargetMode="External"/><Relationship Id="rId24" Type="http://schemas.openxmlformats.org/officeDocument/2006/relationships/hyperlink" Target="https://aplanet.org/resources/sustainability-repor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stituteofsustainabilitystudies.com/insights/guides/how-to-write-sustainability-reports/" TargetMode="External"/><Relationship Id="rId23" Type="http://schemas.openxmlformats.org/officeDocument/2006/relationships/hyperlink" Target="https://www.globalreporting.org/media/mlkjpn1i/gri-sasb-joint-publication-april-2021.pdf" TargetMode="External"/><Relationship Id="rId28" Type="http://schemas.openxmlformats.org/officeDocument/2006/relationships/hyperlink" Target="https://instituteofsustainabilitystudies.com/insights/guides/how-to-write-sustainability-reports/" TargetMode="External"/><Relationship Id="rId10" Type="http://schemas.openxmlformats.org/officeDocument/2006/relationships/image" Target="media/image3.png"/><Relationship Id="rId19" Type="http://schemas.openxmlformats.org/officeDocument/2006/relationships/hyperlink" Target="https://www.globalreporting.org/media/mlkjpn1i/gri-sasb-joint-publication-april-2021.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lanet.org/resources/sustainability-report/" TargetMode="External"/><Relationship Id="rId22" Type="http://schemas.openxmlformats.org/officeDocument/2006/relationships/hyperlink" Target="https://instituteofsustainabilitystudies.com/insights/guides/how-to-write-sustainability-reports/" TargetMode="External"/><Relationship Id="rId27" Type="http://schemas.openxmlformats.org/officeDocument/2006/relationships/hyperlink" Target="https://www.globalreporting.org/media/mlkjpn1i/gri-sasb-joint-publication-april-2021.pdf" TargetMode="External"/><Relationship Id="rId30" Type="http://schemas.openxmlformats.org/officeDocument/2006/relationships/footer" Target="foot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1694</Words>
  <Characters>10001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39</cp:revision>
  <dcterms:created xsi:type="dcterms:W3CDTF">2024-10-28T13:36:00Z</dcterms:created>
  <dcterms:modified xsi:type="dcterms:W3CDTF">2025-01-15T16:09:00Z</dcterms:modified>
</cp:coreProperties>
</file>