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FD85B" w14:textId="77777777" w:rsidR="002C50F0" w:rsidRDefault="002C50F0" w:rsidP="002C50F0">
      <w:pPr>
        <w:widowControl w:val="0"/>
        <w:pBdr>
          <w:top w:val="nil"/>
          <w:left w:val="nil"/>
          <w:bottom w:val="nil"/>
          <w:right w:val="nil"/>
          <w:between w:val="nil"/>
        </w:pBdr>
        <w:spacing w:line="276" w:lineRule="auto"/>
        <w:rPr>
          <w:rFonts w:ascii="Arial" w:eastAsia="Arial" w:hAnsi="Arial" w:cs="Arial"/>
          <w:color w:val="000000"/>
        </w:rPr>
      </w:pPr>
    </w:p>
    <w:tbl>
      <w:tblPr>
        <w:tblW w:w="9944" w:type="dxa"/>
        <w:tblBorders>
          <w:top w:val="single" w:sz="48" w:space="0" w:color="70AD47"/>
          <w:left w:val="single" w:sz="48" w:space="0" w:color="70AD47"/>
          <w:bottom w:val="single" w:sz="48" w:space="0" w:color="70AD47"/>
          <w:right w:val="single" w:sz="48" w:space="0" w:color="70AD47"/>
          <w:insideH w:val="single" w:sz="48" w:space="0" w:color="70AD47"/>
          <w:insideV w:val="single" w:sz="48" w:space="0" w:color="70AD47"/>
        </w:tblBorders>
        <w:tblLayout w:type="fixed"/>
        <w:tblLook w:val="0400" w:firstRow="0" w:lastRow="0" w:firstColumn="0" w:lastColumn="0" w:noHBand="0" w:noVBand="1"/>
      </w:tblPr>
      <w:tblGrid>
        <w:gridCol w:w="9944"/>
      </w:tblGrid>
      <w:tr w:rsidR="002C50F0" w:rsidRPr="004F1184" w14:paraId="39D09E4B" w14:textId="77777777" w:rsidTr="003A741A">
        <w:tc>
          <w:tcPr>
            <w:tcW w:w="9944" w:type="dxa"/>
          </w:tcPr>
          <w:p w14:paraId="08DBBE5B" w14:textId="77777777" w:rsidR="002C50F0" w:rsidRDefault="002C50F0" w:rsidP="003A741A">
            <w:pPr>
              <w:rPr>
                <w:b/>
                <w:sz w:val="2"/>
                <w:szCs w:val="2"/>
              </w:rPr>
            </w:pPr>
          </w:p>
          <w:p w14:paraId="71224B60" w14:textId="77777777" w:rsidR="002C50F0" w:rsidRPr="002C50F0" w:rsidRDefault="002C50F0" w:rsidP="003A741A">
            <w:pPr>
              <w:ind w:left="678"/>
              <w:rPr>
                <w:b/>
                <w:sz w:val="28"/>
                <w:szCs w:val="28"/>
                <w:lang w:val="en-US"/>
              </w:rPr>
            </w:pPr>
            <w:r w:rsidRPr="002C50F0">
              <w:rPr>
                <w:b/>
                <w:sz w:val="28"/>
                <w:szCs w:val="28"/>
                <w:lang w:val="en-US"/>
              </w:rPr>
              <w:t>Project ID: 2021-1-CZ01-KA220-SCH-000034484</w:t>
            </w:r>
          </w:p>
          <w:p w14:paraId="4BB2830E" w14:textId="77777777" w:rsidR="002C50F0" w:rsidRDefault="002C50F0" w:rsidP="003A741A">
            <w:pPr>
              <w:jc w:val="center"/>
            </w:pPr>
            <w:r>
              <w:rPr>
                <w:noProof/>
              </w:rPr>
              <w:drawing>
                <wp:inline distT="0" distB="0" distL="0" distR="0" wp14:anchorId="1355839B" wp14:editId="52A69B69">
                  <wp:extent cx="4149832" cy="3118947"/>
                  <wp:effectExtent l="0" t="0" r="0" b="0"/>
                  <wp:docPr id="1" name="image1.png" descr="Ein Bild, das Grafiken, Grafikdesign, Cartoon,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 name="image1.png" descr="Ein Bild, das Grafiken, Grafikdesign, Cartoon, Text enthält.&#10;&#10;Automatisch generierte Beschreibung"/>
                          <pic:cNvPicPr preferRelativeResize="0"/>
                        </pic:nvPicPr>
                        <pic:blipFill>
                          <a:blip r:embed="rId7"/>
                          <a:srcRect/>
                          <a:stretch>
                            <a:fillRect/>
                          </a:stretch>
                        </pic:blipFill>
                        <pic:spPr>
                          <a:xfrm>
                            <a:off x="0" y="0"/>
                            <a:ext cx="4149832" cy="3118947"/>
                          </a:xfrm>
                          <a:prstGeom prst="rect">
                            <a:avLst/>
                          </a:prstGeom>
                          <a:ln/>
                        </pic:spPr>
                      </pic:pic>
                    </a:graphicData>
                  </a:graphic>
                </wp:inline>
              </w:drawing>
            </w:r>
          </w:p>
          <w:p w14:paraId="1A5AA08E" w14:textId="77777777" w:rsidR="002C50F0" w:rsidRDefault="002C50F0" w:rsidP="003A741A">
            <w:pPr>
              <w:jc w:val="both"/>
            </w:pPr>
          </w:p>
          <w:p w14:paraId="21CE33B7" w14:textId="77777777" w:rsidR="002C50F0" w:rsidRPr="002413C3" w:rsidRDefault="002C50F0" w:rsidP="003A741A">
            <w:pPr>
              <w:jc w:val="center"/>
              <w:rPr>
                <w:b/>
                <w:color w:val="70AD47"/>
                <w:sz w:val="32"/>
                <w:szCs w:val="32"/>
                <w:lang w:val="en-US"/>
              </w:rPr>
            </w:pPr>
            <w:r w:rsidRPr="002413C3">
              <w:rPr>
                <w:b/>
                <w:color w:val="70AD47"/>
                <w:sz w:val="32"/>
                <w:szCs w:val="32"/>
                <w:lang w:val="en-US"/>
              </w:rPr>
              <w:t>COURSE FOR ENVIRONMENTAL EDUCATION</w:t>
            </w:r>
          </w:p>
          <w:p w14:paraId="7EA2BBEF" w14:textId="77777777" w:rsidR="002C50F0" w:rsidRPr="002C50F0" w:rsidRDefault="002C50F0" w:rsidP="003A741A">
            <w:pPr>
              <w:jc w:val="center"/>
              <w:rPr>
                <w:i/>
                <w:color w:val="70AD47"/>
                <w:sz w:val="44"/>
                <w:szCs w:val="44"/>
                <w:lang w:val="en-US"/>
              </w:rPr>
            </w:pPr>
            <w:r w:rsidRPr="002413C3">
              <w:rPr>
                <w:i/>
                <w:color w:val="70AD47"/>
                <w:sz w:val="32"/>
                <w:szCs w:val="32"/>
                <w:lang w:val="en-US"/>
              </w:rPr>
              <w:t>e-Modules: Teaching Learning activities and their technology enhanced material set to develop</w:t>
            </w:r>
          </w:p>
          <w:p w14:paraId="4410B277" w14:textId="77777777" w:rsidR="002C50F0" w:rsidRPr="002C50F0" w:rsidRDefault="002C50F0" w:rsidP="003A741A">
            <w:pPr>
              <w:jc w:val="both"/>
              <w:rPr>
                <w:lang w:val="en-US"/>
              </w:rPr>
            </w:pPr>
          </w:p>
          <w:p w14:paraId="46075EC9" w14:textId="4CCFC586" w:rsidR="00A112FB" w:rsidRDefault="00330F1C" w:rsidP="00A112FB">
            <w:pPr>
              <w:jc w:val="center"/>
              <w:rPr>
                <w:b/>
                <w:sz w:val="36"/>
                <w:szCs w:val="36"/>
              </w:rPr>
            </w:pPr>
            <w:r>
              <w:rPr>
                <w:noProof/>
              </w:rPr>
              <w:drawing>
                <wp:inline distT="0" distB="0" distL="0" distR="0" wp14:anchorId="1935F3C0" wp14:editId="45D4D1E9">
                  <wp:extent cx="1409700" cy="932400"/>
                  <wp:effectExtent l="0" t="0" r="0" b="0"/>
                  <wp:docPr id="7" name="Grafik 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Schrift, Logo, Grafik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035" cy="946511"/>
                          </a:xfrm>
                          <a:prstGeom prst="rect">
                            <a:avLst/>
                          </a:prstGeom>
                        </pic:spPr>
                      </pic:pic>
                    </a:graphicData>
                  </a:graphic>
                </wp:inline>
              </w:drawing>
            </w:r>
          </w:p>
          <w:p w14:paraId="73F358D1" w14:textId="77777777" w:rsidR="00A112FB" w:rsidRDefault="00A112FB" w:rsidP="00A112FB">
            <w:pPr>
              <w:jc w:val="center"/>
              <w:rPr>
                <w:b/>
                <w:bCs/>
                <w:lang w:val="en-US"/>
              </w:rPr>
            </w:pPr>
            <w:r w:rsidRPr="003876CF">
              <w:rPr>
                <w:b/>
                <w:bCs/>
                <w:lang w:val="en-US"/>
              </w:rPr>
              <w:t>Thematic Units for Week-Long Workshop Sessions:</w:t>
            </w:r>
          </w:p>
          <w:p w14:paraId="52951B0C" w14:textId="77777777" w:rsidR="00AD564B" w:rsidRDefault="00AD564B" w:rsidP="00AD564B">
            <w:pPr>
              <w:jc w:val="center"/>
              <w:rPr>
                <w:b/>
                <w:bCs/>
                <w:lang w:val="en-US"/>
              </w:rPr>
            </w:pPr>
          </w:p>
          <w:p w14:paraId="666D0AC0" w14:textId="7572DCFF" w:rsidR="00A112FB" w:rsidRPr="00A112FB" w:rsidRDefault="00A112FB" w:rsidP="00AD564B">
            <w:pPr>
              <w:jc w:val="center"/>
              <w:rPr>
                <w:b/>
                <w:sz w:val="36"/>
                <w:szCs w:val="36"/>
                <w:lang w:val="en-US"/>
              </w:rPr>
            </w:pPr>
            <w:r>
              <w:rPr>
                <w:b/>
                <w:sz w:val="36"/>
                <w:szCs w:val="36"/>
                <w:lang w:val="en-US"/>
              </w:rPr>
              <w:t>M</w:t>
            </w:r>
            <w:r w:rsidR="00AD564B">
              <w:rPr>
                <w:b/>
                <w:sz w:val="36"/>
                <w:szCs w:val="36"/>
                <w:lang w:val="en-US"/>
              </w:rPr>
              <w:t>4</w:t>
            </w:r>
            <w:r>
              <w:rPr>
                <w:b/>
                <w:sz w:val="36"/>
                <w:szCs w:val="36"/>
                <w:lang w:val="en-US"/>
              </w:rPr>
              <w:t>:</w:t>
            </w:r>
            <w:r w:rsidR="00AD564B">
              <w:rPr>
                <w:b/>
                <w:sz w:val="36"/>
                <w:szCs w:val="36"/>
                <w:lang w:val="en-US"/>
              </w:rPr>
              <w:t xml:space="preserve"> Ecosystem Forest</w:t>
            </w:r>
          </w:p>
          <w:p w14:paraId="2C767DED" w14:textId="77777777" w:rsidR="00AD564B" w:rsidRDefault="00AD564B" w:rsidP="00A112FB">
            <w:pPr>
              <w:jc w:val="center"/>
              <w:rPr>
                <w:b/>
                <w:lang w:val="en-US"/>
              </w:rPr>
            </w:pPr>
          </w:p>
          <w:p w14:paraId="33D36086" w14:textId="3D3B714D" w:rsidR="002413C3" w:rsidRPr="00A112FB" w:rsidRDefault="00A112FB" w:rsidP="00A112FB">
            <w:pPr>
              <w:jc w:val="center"/>
              <w:rPr>
                <w:b/>
                <w:lang w:val="en-US"/>
              </w:rPr>
            </w:pPr>
            <w:r>
              <w:rPr>
                <w:noProof/>
              </w:rPr>
              <mc:AlternateContent>
                <mc:Choice Requires="wps">
                  <w:drawing>
                    <wp:anchor distT="0" distB="0" distL="114300" distR="114300" simplePos="0" relativeHeight="251659264" behindDoc="0" locked="0" layoutInCell="1" allowOverlap="1" wp14:anchorId="61A2031E" wp14:editId="36E60F0C">
                      <wp:simplePos x="0" y="0"/>
                      <wp:positionH relativeFrom="column">
                        <wp:posOffset>1071141</wp:posOffset>
                      </wp:positionH>
                      <wp:positionV relativeFrom="paragraph">
                        <wp:posOffset>175274</wp:posOffset>
                      </wp:positionV>
                      <wp:extent cx="4870580" cy="671804"/>
                      <wp:effectExtent l="0" t="0" r="6350" b="1905"/>
                      <wp:wrapNone/>
                      <wp:docPr id="12" name="Textfeld 12"/>
                      <wp:cNvGraphicFramePr/>
                      <a:graphic xmlns:a="http://schemas.openxmlformats.org/drawingml/2006/main">
                        <a:graphicData uri="http://schemas.microsoft.com/office/word/2010/wordprocessingShape">
                          <wps:wsp>
                            <wps:cNvSpPr txBox="1"/>
                            <wps:spPr>
                              <a:xfrm>
                                <a:off x="0" y="0"/>
                                <a:ext cx="4870580" cy="671804"/>
                              </a:xfrm>
                              <a:prstGeom prst="rect">
                                <a:avLst/>
                              </a:prstGeom>
                              <a:solidFill>
                                <a:schemeClr val="lt1"/>
                              </a:solidFill>
                              <a:ln w="6350">
                                <a:noFill/>
                              </a:ln>
                            </wps:spPr>
                            <wps:txbx>
                              <w:txbxContent>
                                <w:p w14:paraId="014F1311" w14:textId="32DC09EA" w:rsidR="00A112FB" w:rsidRPr="00AD564B" w:rsidRDefault="00A112FB" w:rsidP="00A112FB">
                                  <w:pPr>
                                    <w:jc w:val="center"/>
                                    <w:rPr>
                                      <w:b/>
                                      <w:bCs/>
                                      <w:i/>
                                      <w:iCs/>
                                      <w:color w:val="0070C0"/>
                                      <w:lang w:val="en-US"/>
                                    </w:rPr>
                                  </w:pPr>
                                  <w:r w:rsidRPr="00AD564B">
                                    <w:rPr>
                                      <w:b/>
                                      <w:bCs/>
                                      <w:i/>
                                      <w:iCs/>
                                      <w:color w:val="0070C0"/>
                                      <w:lang w:val="en-US"/>
                                    </w:rPr>
                                    <w:t>©</w:t>
                                  </w:r>
                                  <w:r w:rsidR="002413C3" w:rsidRPr="00AD564B">
                                    <w:rPr>
                                      <w:b/>
                                      <w:bCs/>
                                      <w:i/>
                                      <w:iCs/>
                                      <w:color w:val="0070C0"/>
                                      <w:lang w:val="en-US"/>
                                    </w:rPr>
                                    <w:t xml:space="preserve">Tatjana </w:t>
                                  </w:r>
                                  <w:proofErr w:type="spellStart"/>
                                  <w:r w:rsidR="002413C3" w:rsidRPr="00AD564B">
                                    <w:rPr>
                                      <w:b/>
                                      <w:bCs/>
                                      <w:i/>
                                      <w:iCs/>
                                      <w:color w:val="0070C0"/>
                                      <w:lang w:val="en-US"/>
                                    </w:rPr>
                                    <w:t>Christelbauer</w:t>
                                  </w:r>
                                  <w:proofErr w:type="spellEnd"/>
                                  <w:r w:rsidR="002413C3" w:rsidRPr="00AD564B">
                                    <w:rPr>
                                      <w:b/>
                                      <w:bCs/>
                                      <w:i/>
                                      <w:iCs/>
                                      <w:color w:val="0070C0"/>
                                      <w:lang w:val="en-US"/>
                                    </w:rPr>
                                    <w:t xml:space="preserve"> MA (TC)</w:t>
                                  </w:r>
                                  <w:r w:rsidR="00AD564B" w:rsidRPr="00AD564B">
                                    <w:rPr>
                                      <w:b/>
                                      <w:bCs/>
                                      <w:i/>
                                      <w:iCs/>
                                      <w:color w:val="0070C0"/>
                                      <w:lang w:val="en-US"/>
                                    </w:rPr>
                                    <w:t xml:space="preserve">, contribution of </w:t>
                                  </w:r>
                                  <w:r w:rsidR="00AD564B">
                                    <w:rPr>
                                      <w:b/>
                                      <w:bCs/>
                                      <w:i/>
                                      <w:iCs/>
                                      <w:color w:val="0070C0"/>
                                      <w:lang w:val="en-US"/>
                                    </w:rPr>
                                    <w:t>t</w:t>
                                  </w:r>
                                  <w:r w:rsidR="00AD564B" w:rsidRPr="00AD564B">
                                    <w:rPr>
                                      <w:b/>
                                      <w:bCs/>
                                      <w:i/>
                                      <w:iCs/>
                                      <w:color w:val="0070C0"/>
                                      <w:lang w:val="en-US"/>
                                    </w:rPr>
                                    <w:t xml:space="preserve">he Vienna Institute for Blind </w:t>
                                  </w:r>
                                  <w:r w:rsidR="00AD564B">
                                    <w:rPr>
                                      <w:b/>
                                      <w:bCs/>
                                      <w:i/>
                                      <w:iCs/>
                                      <w:color w:val="0070C0"/>
                                      <w:lang w:val="en-US"/>
                                    </w:rPr>
                                    <w:t xml:space="preserve">focus group students, participants in the ERASMUS+ project </w:t>
                                  </w:r>
                                  <w:proofErr w:type="spellStart"/>
                                  <w:r w:rsidR="00AD564B">
                                    <w:rPr>
                                      <w:b/>
                                      <w:bCs/>
                                      <w:i/>
                                      <w:iCs/>
                                      <w:color w:val="0070C0"/>
                                      <w:lang w:val="en-US"/>
                                    </w:rPr>
                                    <w:t>LeMOON</w:t>
                                  </w:r>
                                  <w:proofErr w:type="spellEnd"/>
                                  <w:r w:rsidR="00AD564B">
                                    <w:rPr>
                                      <w:b/>
                                      <w:bCs/>
                                      <w:i/>
                                      <w:iCs/>
                                      <w:color w:val="0070C0"/>
                                      <w:lang w:val="en-US"/>
                                    </w:rPr>
                                    <w:t xml:space="preserve">, guided by Dipl. Ped. Carla </w:t>
                                  </w:r>
                                  <w:proofErr w:type="spellStart"/>
                                  <w:r w:rsidR="00AD564B">
                                    <w:rPr>
                                      <w:b/>
                                      <w:bCs/>
                                      <w:i/>
                                      <w:iCs/>
                                      <w:color w:val="0070C0"/>
                                      <w:lang w:val="en-US"/>
                                    </w:rPr>
                                    <w:t>Laszakovits</w:t>
                                  </w:r>
                                  <w:proofErr w:type="spellEnd"/>
                                </w:p>
                                <w:p w14:paraId="22EDD7F4" w14:textId="6459BA65" w:rsidR="002413C3" w:rsidRPr="00AD564B" w:rsidRDefault="002413C3" w:rsidP="002413C3">
                                  <w:pPr>
                                    <w:jc w:val="center"/>
                                    <w:rPr>
                                      <w:sz w:val="32"/>
                                      <w:szCs w:val="32"/>
                                      <w:lang w:val="en-US"/>
                                    </w:rPr>
                                  </w:pPr>
                                </w:p>
                                <w:p w14:paraId="063C0877" w14:textId="77777777" w:rsidR="002413C3" w:rsidRPr="00AD564B" w:rsidRDefault="002413C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2031E" id="_x0000_t202" coordsize="21600,21600" o:spt="202" path="m,l,21600r21600,l21600,xe">
                      <v:stroke joinstyle="miter"/>
                      <v:path gradientshapeok="t" o:connecttype="rect"/>
                    </v:shapetype>
                    <v:shape id="Textfeld 12" o:spid="_x0000_s1026" type="#_x0000_t202" style="position:absolute;left:0;text-align:left;margin-left:84.35pt;margin-top:13.8pt;width:383.5pt;height:5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" fillcolor="white [3201]" stroked="f" strokeweight=".5pt">
                      <v:textbox>
                        <w:txbxContent>
                          <w:p w14:paraId="014F1311" w14:textId="32DC09EA" w:rsidR="00A112FB" w:rsidRPr="00AD564B" w:rsidRDefault="00A112FB" w:rsidP="00A112FB">
                            <w:pPr>
                              <w:jc w:val="center"/>
                              <w:rPr>
                                <w:b/>
                                <w:bCs/>
                                <w:i/>
                                <w:iCs/>
                                <w:color w:val="0070C0"/>
                                <w:lang w:val="en-US"/>
                              </w:rPr>
                            </w:pPr>
                            <w:r w:rsidRPr="00AD564B">
                              <w:rPr>
                                <w:b/>
                                <w:bCs/>
                                <w:i/>
                                <w:iCs/>
                                <w:color w:val="0070C0"/>
                                <w:lang w:val="en-US"/>
                              </w:rPr>
                              <w:t>©</w:t>
                            </w:r>
                            <w:r w:rsidR="002413C3" w:rsidRPr="00AD564B">
                              <w:rPr>
                                <w:b/>
                                <w:bCs/>
                                <w:i/>
                                <w:iCs/>
                                <w:color w:val="0070C0"/>
                                <w:lang w:val="en-US"/>
                              </w:rPr>
                              <w:t xml:space="preserve">Tatjana </w:t>
                            </w:r>
                            <w:proofErr w:type="spellStart"/>
                            <w:r w:rsidR="002413C3" w:rsidRPr="00AD564B">
                              <w:rPr>
                                <w:b/>
                                <w:bCs/>
                                <w:i/>
                                <w:iCs/>
                                <w:color w:val="0070C0"/>
                                <w:lang w:val="en-US"/>
                              </w:rPr>
                              <w:t>Christelbauer</w:t>
                            </w:r>
                            <w:proofErr w:type="spellEnd"/>
                            <w:r w:rsidR="002413C3" w:rsidRPr="00AD564B">
                              <w:rPr>
                                <w:b/>
                                <w:bCs/>
                                <w:i/>
                                <w:iCs/>
                                <w:color w:val="0070C0"/>
                                <w:lang w:val="en-US"/>
                              </w:rPr>
                              <w:t xml:space="preserve"> MA (TC)</w:t>
                            </w:r>
                            <w:r w:rsidR="00AD564B" w:rsidRPr="00AD564B">
                              <w:rPr>
                                <w:b/>
                                <w:bCs/>
                                <w:i/>
                                <w:iCs/>
                                <w:color w:val="0070C0"/>
                                <w:lang w:val="en-US"/>
                              </w:rPr>
                              <w:t xml:space="preserve">, contribution of </w:t>
                            </w:r>
                            <w:r w:rsidR="00AD564B">
                              <w:rPr>
                                <w:b/>
                                <w:bCs/>
                                <w:i/>
                                <w:iCs/>
                                <w:color w:val="0070C0"/>
                                <w:lang w:val="en-US"/>
                              </w:rPr>
                              <w:t>t</w:t>
                            </w:r>
                            <w:r w:rsidR="00AD564B" w:rsidRPr="00AD564B">
                              <w:rPr>
                                <w:b/>
                                <w:bCs/>
                                <w:i/>
                                <w:iCs/>
                                <w:color w:val="0070C0"/>
                                <w:lang w:val="en-US"/>
                              </w:rPr>
                              <w:t xml:space="preserve">he Vienna Institute for Blind </w:t>
                            </w:r>
                            <w:r w:rsidR="00AD564B">
                              <w:rPr>
                                <w:b/>
                                <w:bCs/>
                                <w:i/>
                                <w:iCs/>
                                <w:color w:val="0070C0"/>
                                <w:lang w:val="en-US"/>
                              </w:rPr>
                              <w:t xml:space="preserve">focus group students, participants in the ERASMUS+ project </w:t>
                            </w:r>
                            <w:proofErr w:type="spellStart"/>
                            <w:r w:rsidR="00AD564B">
                              <w:rPr>
                                <w:b/>
                                <w:bCs/>
                                <w:i/>
                                <w:iCs/>
                                <w:color w:val="0070C0"/>
                                <w:lang w:val="en-US"/>
                              </w:rPr>
                              <w:t>LeMOON</w:t>
                            </w:r>
                            <w:proofErr w:type="spellEnd"/>
                            <w:r w:rsidR="00AD564B">
                              <w:rPr>
                                <w:b/>
                                <w:bCs/>
                                <w:i/>
                                <w:iCs/>
                                <w:color w:val="0070C0"/>
                                <w:lang w:val="en-US"/>
                              </w:rPr>
                              <w:t xml:space="preserve">, guided by Dipl. Ped. Carla </w:t>
                            </w:r>
                            <w:proofErr w:type="spellStart"/>
                            <w:r w:rsidR="00AD564B">
                              <w:rPr>
                                <w:b/>
                                <w:bCs/>
                                <w:i/>
                                <w:iCs/>
                                <w:color w:val="0070C0"/>
                                <w:lang w:val="en-US"/>
                              </w:rPr>
                              <w:t>Laszakovits</w:t>
                            </w:r>
                            <w:proofErr w:type="spellEnd"/>
                          </w:p>
                          <w:p w14:paraId="22EDD7F4" w14:textId="6459BA65" w:rsidR="002413C3" w:rsidRPr="00AD564B" w:rsidRDefault="002413C3" w:rsidP="002413C3">
                            <w:pPr>
                              <w:jc w:val="center"/>
                              <w:rPr>
                                <w:sz w:val="32"/>
                                <w:szCs w:val="32"/>
                                <w:lang w:val="en-US"/>
                              </w:rPr>
                            </w:pPr>
                          </w:p>
                          <w:p w14:paraId="063C0877" w14:textId="77777777" w:rsidR="002413C3" w:rsidRPr="00AD564B" w:rsidRDefault="002413C3">
                            <w:pPr>
                              <w:rPr>
                                <w:lang w:val="en-US"/>
                              </w:rPr>
                            </w:pPr>
                          </w:p>
                        </w:txbxContent>
                      </v:textbox>
                    </v:shape>
                  </w:pict>
                </mc:Fallback>
              </mc:AlternateContent>
            </w:r>
            <w:r w:rsidR="00330F1C" w:rsidRPr="00A112FB">
              <w:rPr>
                <w:b/>
                <w:lang w:val="en-US"/>
              </w:rPr>
              <w:t>COURSE AUTHOR</w:t>
            </w:r>
            <w:r w:rsidR="00AD564B">
              <w:rPr>
                <w:b/>
                <w:lang w:val="en-US"/>
              </w:rPr>
              <w:t>s</w:t>
            </w:r>
            <w:r>
              <w:rPr>
                <w:b/>
                <w:lang w:val="en-US"/>
              </w:rPr>
              <w:t>:</w:t>
            </w:r>
          </w:p>
          <w:tbl>
            <w:tblPr>
              <w:tblW w:w="3518" w:type="dxa"/>
              <w:tblBorders>
                <w:top w:val="nil"/>
                <w:left w:val="nil"/>
                <w:bottom w:val="nil"/>
                <w:right w:val="nil"/>
                <w:insideH w:val="nil"/>
                <w:insideV w:val="nil"/>
              </w:tblBorders>
              <w:tblLayout w:type="fixed"/>
              <w:tblLook w:val="0400" w:firstRow="0" w:lastRow="0" w:firstColumn="0" w:lastColumn="0" w:noHBand="0" w:noVBand="1"/>
            </w:tblPr>
            <w:tblGrid>
              <w:gridCol w:w="3518"/>
            </w:tblGrid>
            <w:tr w:rsidR="002413C3" w:rsidRPr="004F1184" w14:paraId="183E046D" w14:textId="77777777" w:rsidTr="002413C3">
              <w:tc>
                <w:tcPr>
                  <w:tcW w:w="3518" w:type="dxa"/>
                  <w:vAlign w:val="center"/>
                </w:tcPr>
                <w:p w14:paraId="13196623" w14:textId="2660DB40" w:rsidR="002413C3" w:rsidRPr="00A112FB" w:rsidRDefault="002413C3" w:rsidP="00330F1C">
                  <w:pPr>
                    <w:rPr>
                      <w:lang w:val="en-US"/>
                    </w:rPr>
                  </w:pPr>
                </w:p>
              </w:tc>
            </w:tr>
          </w:tbl>
          <w:p w14:paraId="53B5FFA0" w14:textId="5C0AEDC1" w:rsidR="002413C3" w:rsidRDefault="002413C3" w:rsidP="00A112FB">
            <w:pPr>
              <w:spacing w:after="160" w:line="259" w:lineRule="auto"/>
              <w:rPr>
                <w:b/>
                <w:i/>
                <w:sz w:val="20"/>
                <w:szCs w:val="20"/>
                <w:lang w:val="en-US"/>
              </w:rPr>
            </w:pPr>
          </w:p>
          <w:p w14:paraId="2A4FDD01" w14:textId="77777777" w:rsidR="00AD564B" w:rsidRPr="00A112FB" w:rsidRDefault="00AD564B" w:rsidP="00A112FB">
            <w:pPr>
              <w:spacing w:after="160" w:line="259" w:lineRule="auto"/>
              <w:rPr>
                <w:b/>
                <w:i/>
                <w:sz w:val="20"/>
                <w:szCs w:val="20"/>
                <w:lang w:val="en-US"/>
              </w:rPr>
            </w:pPr>
          </w:p>
          <w:p w14:paraId="4F9B55C6" w14:textId="3C2E350D" w:rsidR="002C50F0" w:rsidRPr="00A112FB" w:rsidRDefault="00330F1C" w:rsidP="002413C3">
            <w:pPr>
              <w:spacing w:after="160" w:line="259" w:lineRule="auto"/>
              <w:ind w:left="2521"/>
              <w:rPr>
                <w:b/>
                <w:i/>
                <w:sz w:val="20"/>
                <w:szCs w:val="20"/>
                <w:lang w:val="en-US"/>
              </w:rPr>
            </w:pPr>
            <w:r w:rsidRPr="00A112FB">
              <w:rPr>
                <w:b/>
                <w:i/>
                <w:sz w:val="20"/>
                <w:szCs w:val="20"/>
                <w:lang w:val="en-US"/>
              </w:rPr>
              <w:t>DISCLAIMER</w:t>
            </w:r>
          </w:p>
          <w:p w14:paraId="727DAF25" w14:textId="5DDD95F4" w:rsidR="002C50F0" w:rsidRPr="00A112FB" w:rsidRDefault="002C50F0" w:rsidP="002413C3">
            <w:pPr>
              <w:ind w:left="2521"/>
              <w:rPr>
                <w:i/>
                <w:sz w:val="20"/>
                <w:szCs w:val="20"/>
                <w:lang w:val="en-US"/>
              </w:rPr>
            </w:pPr>
            <w:r w:rsidRPr="00A112FB">
              <w:rPr>
                <w:i/>
                <w:sz w:val="20"/>
                <w:szCs w:val="20"/>
                <w:lang w:val="en-US"/>
              </w:rPr>
              <w:t>Funded by the European Union. Views and opinions expressed are however those of the author(s) only and do not necessarily reflect those of the European Union or the European Education and Culture Executive</w:t>
            </w:r>
            <w:r w:rsidRPr="002413C3">
              <w:rPr>
                <w:i/>
                <w:lang w:val="en-US"/>
              </w:rPr>
              <w:t xml:space="preserve"> </w:t>
            </w:r>
            <w:r w:rsidRPr="00A112FB">
              <w:rPr>
                <w:i/>
                <w:sz w:val="20"/>
                <w:szCs w:val="20"/>
                <w:lang w:val="en-US"/>
              </w:rPr>
              <w:t>Agency (EACEA). Neither the European Union nor EACEA can be held responsible for them.</w:t>
            </w:r>
            <w:r w:rsidR="00330F1C" w:rsidRPr="00A112FB">
              <w:rPr>
                <w:b/>
                <w:sz w:val="20"/>
                <w:szCs w:val="20"/>
                <w:lang w:val="en-US"/>
              </w:rPr>
              <w:t xml:space="preserve">   </w:t>
            </w:r>
          </w:p>
          <w:p w14:paraId="2D718F0C" w14:textId="199B9D64" w:rsidR="00330F1C" w:rsidRPr="00A112FB" w:rsidRDefault="002C50F0" w:rsidP="00A112FB">
            <w:pPr>
              <w:jc w:val="right"/>
              <w:rPr>
                <w:sz w:val="20"/>
                <w:szCs w:val="20"/>
                <w:lang w:val="en-US"/>
              </w:rPr>
            </w:pPr>
            <w:r w:rsidRPr="00A112FB">
              <w:rPr>
                <w:b/>
                <w:sz w:val="20"/>
                <w:szCs w:val="20"/>
                <w:lang w:val="en-US"/>
              </w:rPr>
              <w:t>COURSE SHARING LICENSE</w:t>
            </w:r>
            <w:r w:rsidR="00330F1C" w:rsidRPr="00A112FB">
              <w:rPr>
                <w:b/>
                <w:sz w:val="20"/>
                <w:szCs w:val="20"/>
                <w:lang w:val="en-US"/>
              </w:rPr>
              <w:t xml:space="preserve"> </w:t>
            </w:r>
            <w:r w:rsidR="00330F1C" w:rsidRPr="00A112FB">
              <w:rPr>
                <w:b/>
                <w:bCs/>
                <w:sz w:val="20"/>
                <w:szCs w:val="20"/>
                <w:lang w:val="en-US"/>
              </w:rPr>
              <w:t>CC BY-NC-SA </w:t>
            </w:r>
            <w:r w:rsidR="00330F1C" w:rsidRPr="00A112FB">
              <w:rPr>
                <w:sz w:val="20"/>
                <w:szCs w:val="20"/>
                <w:lang w:val="en-US"/>
              </w:rPr>
              <w:t>= </w:t>
            </w:r>
            <w:r w:rsidR="00330F1C" w:rsidRPr="00A112FB">
              <w:rPr>
                <w:sz w:val="20"/>
                <w:szCs w:val="20"/>
              </w:rPr>
              <w:fldChar w:fldCharType="begin"/>
            </w:r>
            <w:r w:rsidR="00330F1C" w:rsidRPr="00A112FB">
              <w:rPr>
                <w:sz w:val="20"/>
                <w:szCs w:val="20"/>
                <w:lang w:val="en-US"/>
              </w:rPr>
              <w:instrText xml:space="preserve"> INCLUDEPICTURE "https://mirrors.creativecommons.org/presskit/buttons/88x31/png/by-nc-sa.png" \* MERGEFORMATINET </w:instrText>
            </w:r>
            <w:r w:rsidR="00330F1C" w:rsidRPr="00A112FB">
              <w:rPr>
                <w:sz w:val="20"/>
                <w:szCs w:val="20"/>
              </w:rPr>
              <w:fldChar w:fldCharType="separate"/>
            </w:r>
            <w:r w:rsidR="00330F1C" w:rsidRPr="00A112FB">
              <w:rPr>
                <w:noProof/>
                <w:sz w:val="20"/>
                <w:szCs w:val="20"/>
              </w:rPr>
              <w:drawing>
                <wp:inline distT="0" distB="0" distL="0" distR="0" wp14:anchorId="51CFAACF" wp14:editId="0A8E0E45">
                  <wp:extent cx="883298" cy="309079"/>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3510" cy="333647"/>
                          </a:xfrm>
                          <a:prstGeom prst="rect">
                            <a:avLst/>
                          </a:prstGeom>
                          <a:noFill/>
                          <a:ln>
                            <a:noFill/>
                          </a:ln>
                        </pic:spPr>
                      </pic:pic>
                    </a:graphicData>
                  </a:graphic>
                </wp:inline>
              </w:drawing>
            </w:r>
            <w:r w:rsidR="00330F1C" w:rsidRPr="00A112FB">
              <w:rPr>
                <w:sz w:val="20"/>
                <w:szCs w:val="20"/>
                <w:lang w:val="en-US"/>
              </w:rPr>
              <w:fldChar w:fldCharType="end"/>
            </w:r>
          </w:p>
          <w:p w14:paraId="311D8A94" w14:textId="18CEA46F" w:rsidR="002413C3" w:rsidRPr="00A112FB" w:rsidRDefault="002413C3" w:rsidP="00A112FB">
            <w:pPr>
              <w:pBdr>
                <w:top w:val="nil"/>
                <w:left w:val="nil"/>
                <w:bottom w:val="nil"/>
                <w:right w:val="nil"/>
                <w:between w:val="nil"/>
              </w:pBdr>
              <w:spacing w:after="160" w:line="259" w:lineRule="auto"/>
              <w:ind w:left="720"/>
              <w:jc w:val="right"/>
              <w:rPr>
                <w:rStyle w:val="Hyperlink"/>
                <w:sz w:val="20"/>
                <w:szCs w:val="20"/>
                <w:lang w:val="en-US"/>
              </w:rPr>
            </w:pPr>
            <w:r w:rsidRPr="00A112FB">
              <w:rPr>
                <w:b/>
                <w:bCs/>
                <w:sz w:val="20"/>
                <w:szCs w:val="20"/>
                <w:lang w:val="en-US"/>
              </w:rPr>
              <w:t>Canonical URL: </w:t>
            </w:r>
            <w:r w:rsidRPr="00A112FB">
              <w:rPr>
                <w:sz w:val="20"/>
                <w:szCs w:val="20"/>
                <w:lang w:val="en-US"/>
              </w:rPr>
              <w:t> </w:t>
            </w:r>
            <w:hyperlink r:id="rId10" w:history="1">
              <w:r w:rsidRPr="00A112FB">
                <w:rPr>
                  <w:rStyle w:val="Hyperlink"/>
                  <w:sz w:val="20"/>
                  <w:szCs w:val="20"/>
                  <w:lang w:val="en-US"/>
                </w:rPr>
                <w:t>https://creativecommons.org/licenses/by-nc-nd/4.0/</w:t>
              </w:r>
            </w:hyperlink>
          </w:p>
          <w:p w14:paraId="0ACD5B8F" w14:textId="033E4269" w:rsidR="002413C3" w:rsidRPr="002413C3" w:rsidRDefault="002413C3" w:rsidP="002413C3">
            <w:pPr>
              <w:rPr>
                <w:b/>
                <w:bCs/>
                <w:sz w:val="28"/>
                <w:szCs w:val="28"/>
                <w:lang w:val="en-US"/>
              </w:rPr>
            </w:pPr>
          </w:p>
          <w:p w14:paraId="0BAFCA77" w14:textId="047937D2" w:rsidR="00330F1C" w:rsidRPr="002413C3" w:rsidRDefault="002413C3" w:rsidP="002413C3">
            <w:pPr>
              <w:rPr>
                <w:b/>
                <w:bCs/>
                <w:sz w:val="28"/>
                <w:szCs w:val="28"/>
                <w:lang w:val="en-US"/>
              </w:rPr>
            </w:pPr>
            <w:r w:rsidRPr="002413C3">
              <w:rPr>
                <w:b/>
                <w:bCs/>
                <w:sz w:val="28"/>
                <w:szCs w:val="28"/>
                <w:lang w:val="en-US"/>
              </w:rPr>
              <w:t>MODULE</w:t>
            </w:r>
            <w:r w:rsidR="00AD564B">
              <w:rPr>
                <w:b/>
                <w:bCs/>
                <w:sz w:val="28"/>
                <w:szCs w:val="28"/>
                <w:lang w:val="en-US"/>
              </w:rPr>
              <w:t>4, Part2: Human-Nature Ecosystem</w:t>
            </w:r>
          </w:p>
          <w:p w14:paraId="3930D25E" w14:textId="21033FC2" w:rsidR="002413C3" w:rsidRPr="002413C3" w:rsidRDefault="002413C3" w:rsidP="002413C3">
            <w:pPr>
              <w:rPr>
                <w:b/>
                <w:bCs/>
                <w:sz w:val="28"/>
                <w:szCs w:val="28"/>
                <w:lang w:val="en-US"/>
              </w:rPr>
            </w:pPr>
          </w:p>
          <w:p w14:paraId="14B1C6A0" w14:textId="710FAD10" w:rsidR="002413C3" w:rsidRDefault="002413C3" w:rsidP="002413C3">
            <w:pPr>
              <w:rPr>
                <w:b/>
                <w:bCs/>
                <w:sz w:val="28"/>
                <w:szCs w:val="28"/>
                <w:lang w:val="en-US"/>
              </w:rPr>
            </w:pPr>
            <w:r w:rsidRPr="002413C3">
              <w:rPr>
                <w:b/>
                <w:bCs/>
                <w:sz w:val="28"/>
                <w:szCs w:val="28"/>
                <w:lang w:val="en-US"/>
              </w:rPr>
              <w:t>LESSON:</w:t>
            </w:r>
            <w:r w:rsidR="00AD564B">
              <w:rPr>
                <w:b/>
                <w:bCs/>
                <w:sz w:val="28"/>
                <w:szCs w:val="28"/>
                <w:lang w:val="en-US"/>
              </w:rPr>
              <w:t xml:space="preserve"> Ecosystem Forest: </w:t>
            </w:r>
            <w:r w:rsidR="00AD564B" w:rsidRPr="00AD564B">
              <w:rPr>
                <w:b/>
                <w:bCs/>
                <w:sz w:val="28"/>
                <w:szCs w:val="28"/>
                <w:lang w:val="fr-FR"/>
              </w:rPr>
              <w:t xml:space="preserve">Reports </w:t>
            </w:r>
            <w:proofErr w:type="spellStart"/>
            <w:r w:rsidR="00AD564B" w:rsidRPr="00AD564B">
              <w:rPr>
                <w:b/>
                <w:bCs/>
                <w:sz w:val="28"/>
                <w:szCs w:val="28"/>
                <w:lang w:val="fr-FR"/>
              </w:rPr>
              <w:t>from</w:t>
            </w:r>
            <w:proofErr w:type="spellEnd"/>
            <w:r w:rsidR="00AD564B" w:rsidRPr="00AD564B">
              <w:rPr>
                <w:b/>
                <w:bCs/>
                <w:sz w:val="28"/>
                <w:szCs w:val="28"/>
                <w:lang w:val="fr-FR"/>
              </w:rPr>
              <w:t xml:space="preserve"> BVI </w:t>
            </w:r>
            <w:proofErr w:type="spellStart"/>
            <w:r w:rsidR="00AD564B" w:rsidRPr="00AD564B">
              <w:rPr>
                <w:b/>
                <w:bCs/>
                <w:sz w:val="28"/>
                <w:szCs w:val="28"/>
                <w:lang w:val="fr-FR"/>
              </w:rPr>
              <w:t>students</w:t>
            </w:r>
            <w:proofErr w:type="spellEnd"/>
            <w:r w:rsidR="00AD564B" w:rsidRPr="00AD564B">
              <w:rPr>
                <w:b/>
                <w:bCs/>
                <w:sz w:val="28"/>
                <w:szCs w:val="28"/>
                <w:lang w:val="fr-FR"/>
              </w:rPr>
              <w:t xml:space="preserve"> on </w:t>
            </w:r>
            <w:proofErr w:type="spellStart"/>
            <w:r w:rsidR="00AD564B" w:rsidRPr="00AD564B">
              <w:rPr>
                <w:b/>
                <w:bCs/>
                <w:sz w:val="28"/>
                <w:szCs w:val="28"/>
                <w:lang w:val="fr-FR"/>
              </w:rPr>
              <w:t>Sustainability</w:t>
            </w:r>
            <w:proofErr w:type="spellEnd"/>
            <w:r w:rsidR="00AD564B" w:rsidRPr="00AD564B">
              <w:rPr>
                <w:b/>
                <w:bCs/>
                <w:sz w:val="28"/>
                <w:szCs w:val="28"/>
                <w:lang w:val="fr-FR"/>
              </w:rPr>
              <w:t xml:space="preserve"> of the </w:t>
            </w:r>
            <w:proofErr w:type="spellStart"/>
            <w:r w:rsidR="00AD564B" w:rsidRPr="00AD564B">
              <w:rPr>
                <w:b/>
                <w:bCs/>
                <w:sz w:val="28"/>
                <w:szCs w:val="28"/>
                <w:lang w:val="fr-FR"/>
              </w:rPr>
              <w:t>natural</w:t>
            </w:r>
            <w:proofErr w:type="spellEnd"/>
            <w:r w:rsidR="00AD564B" w:rsidRPr="00AD564B">
              <w:rPr>
                <w:b/>
                <w:bCs/>
                <w:sz w:val="28"/>
                <w:szCs w:val="28"/>
                <w:lang w:val="fr-FR"/>
              </w:rPr>
              <w:t xml:space="preserve"> </w:t>
            </w:r>
            <w:proofErr w:type="spellStart"/>
            <w:r w:rsidR="00AD564B" w:rsidRPr="00AD564B">
              <w:rPr>
                <w:b/>
                <w:bCs/>
                <w:sz w:val="28"/>
                <w:szCs w:val="28"/>
                <w:lang w:val="fr-FR"/>
              </w:rPr>
              <w:t>resources</w:t>
            </w:r>
            <w:proofErr w:type="spellEnd"/>
            <w:r w:rsidR="00AD564B" w:rsidRPr="00AD564B">
              <w:rPr>
                <w:b/>
                <w:bCs/>
                <w:sz w:val="28"/>
                <w:szCs w:val="28"/>
                <w:lang w:val="fr-FR"/>
              </w:rPr>
              <w:t xml:space="preserve">: </w:t>
            </w:r>
            <w:proofErr w:type="spellStart"/>
            <w:r w:rsidR="00AD564B" w:rsidRPr="00AD564B">
              <w:rPr>
                <w:b/>
                <w:bCs/>
                <w:sz w:val="28"/>
                <w:szCs w:val="28"/>
                <w:lang w:val="fr-FR"/>
              </w:rPr>
              <w:t>Austrian</w:t>
            </w:r>
            <w:proofErr w:type="spellEnd"/>
            <w:r w:rsidR="00AD564B" w:rsidRPr="00AD564B">
              <w:rPr>
                <w:b/>
                <w:bCs/>
                <w:sz w:val="28"/>
                <w:szCs w:val="28"/>
                <w:lang w:val="fr-FR"/>
              </w:rPr>
              <w:t xml:space="preserve"> </w:t>
            </w:r>
            <w:proofErr w:type="spellStart"/>
            <w:r w:rsidR="00AD564B" w:rsidRPr="00AD564B">
              <w:rPr>
                <w:b/>
                <w:bCs/>
                <w:sz w:val="28"/>
                <w:szCs w:val="28"/>
                <w:lang w:val="fr-FR"/>
              </w:rPr>
              <w:t>Forests</w:t>
            </w:r>
            <w:proofErr w:type="spellEnd"/>
          </w:p>
          <w:p w14:paraId="780C206F" w14:textId="044547C7" w:rsidR="00AD564B" w:rsidRDefault="00AD564B" w:rsidP="002413C3">
            <w:pPr>
              <w:rPr>
                <w:b/>
                <w:bCs/>
                <w:sz w:val="28"/>
                <w:szCs w:val="28"/>
                <w:lang w:val="en-US"/>
              </w:rPr>
            </w:pPr>
          </w:p>
          <w:p w14:paraId="70DF3DBC" w14:textId="5823197A" w:rsidR="00AD564B" w:rsidRPr="002413C3" w:rsidRDefault="00AD564B" w:rsidP="002413C3">
            <w:pPr>
              <w:rPr>
                <w:b/>
                <w:bCs/>
                <w:sz w:val="28"/>
                <w:szCs w:val="28"/>
                <w:lang w:val="en-US"/>
              </w:rPr>
            </w:pPr>
            <w:r>
              <w:rPr>
                <w:b/>
                <w:bCs/>
                <w:sz w:val="28"/>
                <w:szCs w:val="28"/>
                <w:lang w:val="en-US"/>
              </w:rPr>
              <w:t>S</w:t>
            </w:r>
            <w:r w:rsidR="00FC6A72">
              <w:rPr>
                <w:b/>
                <w:bCs/>
                <w:sz w:val="28"/>
                <w:szCs w:val="28"/>
                <w:lang w:val="en-US"/>
              </w:rPr>
              <w:t>UBJECTS</w:t>
            </w:r>
            <w:r>
              <w:rPr>
                <w:b/>
                <w:bCs/>
                <w:sz w:val="28"/>
                <w:szCs w:val="28"/>
                <w:lang w:val="en-US"/>
              </w:rPr>
              <w:t>: Environmental education, Arts, Policy learning, AI, English, … inclusive approach</w:t>
            </w:r>
          </w:p>
          <w:p w14:paraId="5D4D3C81" w14:textId="77777777" w:rsidR="002413C3" w:rsidRPr="00330F1C" w:rsidRDefault="002413C3" w:rsidP="00330F1C">
            <w:pPr>
              <w:jc w:val="center"/>
              <w:rPr>
                <w:lang w:val="en-US"/>
              </w:rPr>
            </w:pPr>
          </w:p>
          <w:p w14:paraId="24039DFC" w14:textId="77777777" w:rsidR="002C50F0" w:rsidRPr="002C50F0" w:rsidRDefault="002C50F0" w:rsidP="003A741A">
            <w:pPr>
              <w:rPr>
                <w:b/>
                <w:sz w:val="16"/>
                <w:szCs w:val="16"/>
                <w:lang w:val="en-US"/>
              </w:rPr>
            </w:pPr>
            <w:r w:rsidRPr="002C50F0">
              <w:rPr>
                <w:b/>
                <w:sz w:val="16"/>
                <w:szCs w:val="16"/>
                <w:lang w:val="en-US"/>
              </w:rPr>
              <w:t xml:space="preserve">    </w:t>
            </w:r>
          </w:p>
        </w:tc>
      </w:tr>
    </w:tbl>
    <w:p w14:paraId="11114A51" w14:textId="77777777" w:rsidR="00FC6A72" w:rsidRDefault="00FC6A72">
      <w:pPr>
        <w:rPr>
          <w:lang w:val="en-US"/>
        </w:rPr>
      </w:pPr>
    </w:p>
    <w:p w14:paraId="5F5CBE98" w14:textId="77777777" w:rsidR="00FC6A72" w:rsidRPr="00FC6A72" w:rsidRDefault="00FC6A72" w:rsidP="00FC6A72">
      <w:pPr>
        <w:pStyle w:val="berschrift1"/>
        <w:rPr>
          <w:sz w:val="22"/>
          <w:szCs w:val="22"/>
        </w:rPr>
      </w:pPr>
      <w:r w:rsidRPr="00FC6A72">
        <w:rPr>
          <w:sz w:val="22"/>
          <w:szCs w:val="22"/>
        </w:rPr>
        <w:t>1. COURSE TIME, TARGET AND TOPIC</w:t>
      </w:r>
    </w:p>
    <w:p w14:paraId="0408BDC4" w14:textId="77777777" w:rsidR="00FC6A72" w:rsidRPr="00FC6A72" w:rsidRDefault="00FC6A72" w:rsidP="00FC6A72">
      <w:pPr>
        <w:numPr>
          <w:ilvl w:val="0"/>
          <w:numId w:val="4"/>
        </w:numPr>
        <w:pBdr>
          <w:top w:val="nil"/>
          <w:left w:val="nil"/>
          <w:bottom w:val="nil"/>
          <w:right w:val="nil"/>
          <w:between w:val="nil"/>
        </w:pBdr>
        <w:spacing w:line="259" w:lineRule="auto"/>
        <w:rPr>
          <w:sz w:val="22"/>
          <w:szCs w:val="22"/>
        </w:rPr>
      </w:pPr>
      <w:r w:rsidRPr="00FC6A72">
        <w:rPr>
          <w:b/>
          <w:color w:val="000000"/>
          <w:sz w:val="22"/>
          <w:szCs w:val="22"/>
        </w:rPr>
        <w:t xml:space="preserve">Age </w:t>
      </w:r>
      <w:proofErr w:type="spellStart"/>
      <w:r w:rsidRPr="00FC6A72">
        <w:rPr>
          <w:b/>
          <w:color w:val="000000"/>
          <w:sz w:val="22"/>
          <w:szCs w:val="22"/>
        </w:rPr>
        <w:t>of</w:t>
      </w:r>
      <w:proofErr w:type="spellEnd"/>
      <w:r w:rsidRPr="00FC6A72">
        <w:rPr>
          <w:b/>
          <w:color w:val="000000"/>
          <w:sz w:val="22"/>
          <w:szCs w:val="22"/>
        </w:rPr>
        <w:t xml:space="preserve"> </w:t>
      </w:r>
      <w:proofErr w:type="spellStart"/>
      <w:r w:rsidRPr="00FC6A72">
        <w:rPr>
          <w:b/>
          <w:color w:val="000000"/>
          <w:sz w:val="22"/>
          <w:szCs w:val="22"/>
        </w:rPr>
        <w:t>target</w:t>
      </w:r>
      <w:proofErr w:type="spellEnd"/>
      <w:r w:rsidRPr="00FC6A72">
        <w:rPr>
          <w:b/>
          <w:color w:val="000000"/>
          <w:sz w:val="22"/>
          <w:szCs w:val="22"/>
        </w:rPr>
        <w:t xml:space="preserve"> </w:t>
      </w:r>
      <w:proofErr w:type="spellStart"/>
      <w:r w:rsidRPr="00FC6A72">
        <w:rPr>
          <w:b/>
          <w:color w:val="000000"/>
          <w:sz w:val="22"/>
          <w:szCs w:val="22"/>
        </w:rPr>
        <w:t>students</w:t>
      </w:r>
      <w:proofErr w:type="spellEnd"/>
      <w:r w:rsidRPr="00FC6A72">
        <w:rPr>
          <w:b/>
          <w:color w:val="000000"/>
          <w:sz w:val="22"/>
          <w:szCs w:val="22"/>
        </w:rPr>
        <w:t>:</w:t>
      </w:r>
      <w:r w:rsidRPr="00FC6A72">
        <w:rPr>
          <w:color w:val="000000"/>
          <w:sz w:val="22"/>
          <w:szCs w:val="22"/>
        </w:rPr>
        <w:t xml:space="preserve"> 15+ </w:t>
      </w:r>
    </w:p>
    <w:p w14:paraId="5E64B4EF" w14:textId="256CA2D1" w:rsidR="00FC6A72" w:rsidRPr="00FC6A72" w:rsidRDefault="00FC6A72" w:rsidP="00FC6A72">
      <w:pPr>
        <w:numPr>
          <w:ilvl w:val="0"/>
          <w:numId w:val="4"/>
        </w:numPr>
        <w:pBdr>
          <w:top w:val="nil"/>
          <w:left w:val="nil"/>
          <w:bottom w:val="nil"/>
          <w:right w:val="nil"/>
          <w:between w:val="nil"/>
        </w:pBdr>
        <w:spacing w:line="259" w:lineRule="auto"/>
        <w:rPr>
          <w:sz w:val="22"/>
          <w:szCs w:val="22"/>
        </w:rPr>
      </w:pPr>
      <w:r w:rsidRPr="00FC6A72">
        <w:rPr>
          <w:b/>
          <w:color w:val="000000"/>
          <w:sz w:val="22"/>
          <w:szCs w:val="22"/>
        </w:rPr>
        <w:t>Teaching time:</w:t>
      </w:r>
      <w:r w:rsidRPr="00FC6A72">
        <w:rPr>
          <w:color w:val="000000"/>
          <w:sz w:val="22"/>
          <w:szCs w:val="22"/>
        </w:rPr>
        <w:t xml:space="preserve">  1</w:t>
      </w:r>
      <w:r>
        <w:rPr>
          <w:color w:val="000000"/>
          <w:sz w:val="22"/>
          <w:szCs w:val="22"/>
        </w:rPr>
        <w:t>+</w:t>
      </w:r>
      <w:r w:rsidRPr="00FC6A72">
        <w:rPr>
          <w:color w:val="000000"/>
          <w:sz w:val="22"/>
          <w:szCs w:val="22"/>
        </w:rPr>
        <w:t xml:space="preserve"> </w:t>
      </w:r>
      <w:proofErr w:type="spellStart"/>
      <w:r w:rsidRPr="00FC6A72">
        <w:rPr>
          <w:color w:val="000000"/>
          <w:sz w:val="22"/>
          <w:szCs w:val="22"/>
        </w:rPr>
        <w:t>hour</w:t>
      </w:r>
      <w:proofErr w:type="spellEnd"/>
    </w:p>
    <w:p w14:paraId="587E1F85" w14:textId="209BB817" w:rsidR="00FC6A72" w:rsidRPr="00FC6A72" w:rsidRDefault="00FC6A72" w:rsidP="00FC6A72">
      <w:pPr>
        <w:numPr>
          <w:ilvl w:val="0"/>
          <w:numId w:val="4"/>
        </w:numPr>
        <w:pBdr>
          <w:top w:val="nil"/>
          <w:left w:val="nil"/>
          <w:bottom w:val="nil"/>
          <w:right w:val="nil"/>
          <w:between w:val="nil"/>
        </w:pBdr>
        <w:spacing w:line="259" w:lineRule="auto"/>
        <w:rPr>
          <w:sz w:val="22"/>
          <w:szCs w:val="22"/>
          <w:lang w:val="en-US"/>
        </w:rPr>
      </w:pPr>
      <w:r w:rsidRPr="00FC6A72">
        <w:rPr>
          <w:b/>
          <w:color w:val="000000"/>
          <w:sz w:val="22"/>
          <w:szCs w:val="22"/>
          <w:lang w:val="en-US"/>
        </w:rPr>
        <w:t>Disciplines:</w:t>
      </w:r>
      <w:r w:rsidRPr="00FC6A72">
        <w:rPr>
          <w:color w:val="000000"/>
          <w:sz w:val="22"/>
          <w:szCs w:val="22"/>
          <w:lang w:val="en-US"/>
        </w:rPr>
        <w:t xml:space="preserve"> Geography, Environmental Education, </w:t>
      </w:r>
      <w:r>
        <w:rPr>
          <w:color w:val="000000"/>
          <w:sz w:val="22"/>
          <w:szCs w:val="22"/>
          <w:lang w:val="en-US"/>
        </w:rPr>
        <w:t>A</w:t>
      </w:r>
      <w:r w:rsidRPr="00FC6A72">
        <w:rPr>
          <w:color w:val="000000"/>
          <w:sz w:val="22"/>
          <w:szCs w:val="22"/>
          <w:lang w:val="en-US"/>
        </w:rPr>
        <w:t xml:space="preserve">rts, Policy Learning, AI, </w:t>
      </w:r>
      <w:r>
        <w:rPr>
          <w:color w:val="000000"/>
          <w:sz w:val="22"/>
          <w:szCs w:val="22"/>
          <w:lang w:val="en-US"/>
        </w:rPr>
        <w:t>E</w:t>
      </w:r>
      <w:r w:rsidRPr="00FC6A72">
        <w:rPr>
          <w:color w:val="000000"/>
          <w:sz w:val="22"/>
          <w:szCs w:val="22"/>
          <w:lang w:val="en-US"/>
        </w:rPr>
        <w:t>nglish, …</w:t>
      </w:r>
    </w:p>
    <w:p w14:paraId="798C2454" w14:textId="77777777" w:rsidR="00FC6A72" w:rsidRPr="00FC6A72" w:rsidRDefault="00FC6A72" w:rsidP="00FC6A72">
      <w:pPr>
        <w:numPr>
          <w:ilvl w:val="0"/>
          <w:numId w:val="4"/>
        </w:numPr>
        <w:pBdr>
          <w:top w:val="nil"/>
          <w:left w:val="nil"/>
          <w:bottom w:val="nil"/>
          <w:right w:val="nil"/>
          <w:between w:val="nil"/>
        </w:pBdr>
        <w:spacing w:after="160" w:line="259" w:lineRule="auto"/>
        <w:rPr>
          <w:sz w:val="22"/>
          <w:szCs w:val="22"/>
          <w:lang w:val="en-US"/>
        </w:rPr>
      </w:pPr>
      <w:r w:rsidRPr="00FC6A72">
        <w:rPr>
          <w:b/>
          <w:color w:val="000000"/>
          <w:sz w:val="22"/>
          <w:szCs w:val="22"/>
          <w:lang w:val="en-US"/>
        </w:rPr>
        <w:t>Title:</w:t>
      </w:r>
      <w:r w:rsidRPr="00FC6A72">
        <w:rPr>
          <w:color w:val="000000"/>
          <w:sz w:val="22"/>
          <w:szCs w:val="22"/>
          <w:lang w:val="en-US"/>
        </w:rPr>
        <w:t xml:space="preserve"> Austrian Forests: policy acts and arts</w:t>
      </w:r>
    </w:p>
    <w:p w14:paraId="105AA3C1" w14:textId="77777777" w:rsidR="00FC6A72" w:rsidRPr="00FC6A72" w:rsidRDefault="00FC6A72" w:rsidP="00FC6A72">
      <w:pPr>
        <w:rPr>
          <w:sz w:val="22"/>
          <w:szCs w:val="22"/>
          <w:lang w:val="en-US"/>
        </w:rPr>
      </w:pPr>
    </w:p>
    <w:p w14:paraId="0048D2B2" w14:textId="77777777" w:rsidR="00FC6A72" w:rsidRPr="00FC6A72" w:rsidRDefault="00FC6A72" w:rsidP="00FC6A72">
      <w:pPr>
        <w:rPr>
          <w:sz w:val="22"/>
          <w:szCs w:val="22"/>
          <w:lang w:val="en-US"/>
        </w:rPr>
      </w:pPr>
    </w:p>
    <w:p w14:paraId="04C7B742" w14:textId="77777777" w:rsidR="00FC6A72" w:rsidRPr="00FC6A72" w:rsidRDefault="00FC6A72" w:rsidP="00FC6A72">
      <w:pPr>
        <w:pStyle w:val="berschrift1"/>
        <w:rPr>
          <w:sz w:val="22"/>
          <w:szCs w:val="22"/>
        </w:rPr>
      </w:pPr>
      <w:bookmarkStart w:id="0" w:name="_30j0zll" w:colFirst="0" w:colLast="0"/>
      <w:bookmarkEnd w:id="0"/>
      <w:r w:rsidRPr="00FC6A72">
        <w:rPr>
          <w:sz w:val="22"/>
          <w:szCs w:val="22"/>
        </w:rPr>
        <w:t>2. COURSE OBJECTIVES</w:t>
      </w:r>
    </w:p>
    <w:p w14:paraId="7CCE021E" w14:textId="77777777" w:rsidR="00FC6A72" w:rsidRPr="00FC6A72" w:rsidRDefault="00FC6A72" w:rsidP="00FC6A72">
      <w:pPr>
        <w:pStyle w:val="berschrift2"/>
        <w:rPr>
          <w:sz w:val="22"/>
          <w:szCs w:val="22"/>
        </w:rPr>
      </w:pPr>
      <w:bookmarkStart w:id="1" w:name="_1fob9te" w:colFirst="0" w:colLast="0"/>
      <w:bookmarkEnd w:id="1"/>
      <w:proofErr w:type="spellStart"/>
      <w:r w:rsidRPr="00FC6A72">
        <w:rPr>
          <w:sz w:val="22"/>
          <w:szCs w:val="22"/>
        </w:rPr>
        <w:t>Competences</w:t>
      </w:r>
      <w:proofErr w:type="spellEnd"/>
      <w:r w:rsidRPr="00FC6A72">
        <w:rPr>
          <w:sz w:val="22"/>
          <w:szCs w:val="22"/>
        </w:rPr>
        <w:t xml:space="preserve"> </w:t>
      </w:r>
      <w:proofErr w:type="spellStart"/>
      <w:r w:rsidRPr="00FC6A72">
        <w:rPr>
          <w:sz w:val="22"/>
          <w:szCs w:val="22"/>
        </w:rPr>
        <w:t>promoted</w:t>
      </w:r>
      <w:proofErr w:type="spellEnd"/>
      <w:r w:rsidRPr="00FC6A72">
        <w:rPr>
          <w:sz w:val="22"/>
          <w:szCs w:val="22"/>
        </w:rPr>
        <w:t xml:space="preserve"> in </w:t>
      </w:r>
      <w:proofErr w:type="spellStart"/>
      <w:r w:rsidRPr="00FC6A72">
        <w:rPr>
          <w:sz w:val="22"/>
          <w:szCs w:val="22"/>
        </w:rPr>
        <w:t>this</w:t>
      </w:r>
      <w:proofErr w:type="spellEnd"/>
      <w:r w:rsidRPr="00FC6A72">
        <w:rPr>
          <w:sz w:val="22"/>
          <w:szCs w:val="22"/>
        </w:rPr>
        <w:t xml:space="preserve"> </w:t>
      </w:r>
      <w:proofErr w:type="spellStart"/>
      <w:proofErr w:type="gramStart"/>
      <w:r w:rsidRPr="00FC6A72">
        <w:rPr>
          <w:sz w:val="22"/>
          <w:szCs w:val="22"/>
        </w:rPr>
        <w:t>lesson</w:t>
      </w:r>
      <w:proofErr w:type="spellEnd"/>
      <w:r w:rsidRPr="00FC6A72">
        <w:rPr>
          <w:sz w:val="22"/>
          <w:szCs w:val="22"/>
        </w:rPr>
        <w:t>:</w:t>
      </w:r>
      <w:proofErr w:type="gramEnd"/>
    </w:p>
    <w:p w14:paraId="06342862" w14:textId="77777777" w:rsidR="00FC6A72" w:rsidRPr="00FC6A72" w:rsidRDefault="00FC6A72" w:rsidP="00FC6A72">
      <w:pPr>
        <w:numPr>
          <w:ilvl w:val="0"/>
          <w:numId w:val="2"/>
        </w:numPr>
        <w:pBdr>
          <w:top w:val="nil"/>
          <w:left w:val="nil"/>
          <w:bottom w:val="nil"/>
          <w:right w:val="nil"/>
          <w:between w:val="nil"/>
        </w:pBdr>
        <w:spacing w:line="259" w:lineRule="auto"/>
        <w:rPr>
          <w:color w:val="000000"/>
          <w:sz w:val="22"/>
          <w:szCs w:val="22"/>
        </w:rPr>
      </w:pPr>
      <w:r w:rsidRPr="00FC6A72">
        <w:rPr>
          <w:color w:val="000000"/>
          <w:sz w:val="22"/>
          <w:szCs w:val="22"/>
        </w:rPr>
        <w:t xml:space="preserve">Communication in </w:t>
      </w:r>
      <w:proofErr w:type="spellStart"/>
      <w:r w:rsidRPr="00FC6A72">
        <w:rPr>
          <w:color w:val="000000"/>
          <w:sz w:val="22"/>
          <w:szCs w:val="22"/>
        </w:rPr>
        <w:t>foreign</w:t>
      </w:r>
      <w:proofErr w:type="spellEnd"/>
      <w:r w:rsidRPr="00FC6A72">
        <w:rPr>
          <w:color w:val="000000"/>
          <w:sz w:val="22"/>
          <w:szCs w:val="22"/>
        </w:rPr>
        <w:t xml:space="preserve"> </w:t>
      </w:r>
      <w:proofErr w:type="spellStart"/>
      <w:r w:rsidRPr="00FC6A72">
        <w:rPr>
          <w:color w:val="000000"/>
          <w:sz w:val="22"/>
          <w:szCs w:val="22"/>
        </w:rPr>
        <w:t>languages</w:t>
      </w:r>
      <w:proofErr w:type="spellEnd"/>
      <w:r w:rsidRPr="00FC6A72">
        <w:rPr>
          <w:color w:val="000000"/>
          <w:sz w:val="22"/>
          <w:szCs w:val="22"/>
        </w:rPr>
        <w:t xml:space="preserve"> </w:t>
      </w:r>
      <w:proofErr w:type="spellStart"/>
      <w:r w:rsidRPr="00FC6A72">
        <w:rPr>
          <w:color w:val="000000"/>
          <w:sz w:val="22"/>
          <w:szCs w:val="22"/>
        </w:rPr>
        <w:t>competency</w:t>
      </w:r>
      <w:proofErr w:type="spellEnd"/>
    </w:p>
    <w:p w14:paraId="19FDDF17" w14:textId="77777777" w:rsidR="00FC6A72" w:rsidRPr="00FC6A72" w:rsidRDefault="00FC6A72" w:rsidP="00FC6A72">
      <w:pPr>
        <w:numPr>
          <w:ilvl w:val="0"/>
          <w:numId w:val="2"/>
        </w:numPr>
        <w:pBdr>
          <w:top w:val="nil"/>
          <w:left w:val="nil"/>
          <w:bottom w:val="nil"/>
          <w:right w:val="nil"/>
          <w:between w:val="nil"/>
        </w:pBdr>
        <w:spacing w:line="259" w:lineRule="auto"/>
        <w:rPr>
          <w:color w:val="000000"/>
          <w:sz w:val="22"/>
          <w:szCs w:val="22"/>
        </w:rPr>
      </w:pPr>
      <w:r w:rsidRPr="00FC6A72">
        <w:rPr>
          <w:color w:val="000000"/>
          <w:sz w:val="22"/>
          <w:szCs w:val="22"/>
        </w:rPr>
        <w:t xml:space="preserve">Digital </w:t>
      </w:r>
      <w:proofErr w:type="spellStart"/>
      <w:r w:rsidRPr="00FC6A72">
        <w:rPr>
          <w:color w:val="000000"/>
          <w:sz w:val="22"/>
          <w:szCs w:val="22"/>
        </w:rPr>
        <w:t>competency</w:t>
      </w:r>
      <w:proofErr w:type="spellEnd"/>
    </w:p>
    <w:p w14:paraId="7CC13680" w14:textId="46196381" w:rsidR="00FC6A72" w:rsidRPr="00FC6A72" w:rsidRDefault="00FC6A72" w:rsidP="00FC6A72">
      <w:pPr>
        <w:numPr>
          <w:ilvl w:val="0"/>
          <w:numId w:val="2"/>
        </w:numPr>
        <w:pBdr>
          <w:top w:val="nil"/>
          <w:left w:val="nil"/>
          <w:bottom w:val="nil"/>
          <w:right w:val="nil"/>
          <w:between w:val="nil"/>
        </w:pBdr>
        <w:spacing w:after="160" w:line="259" w:lineRule="auto"/>
        <w:rPr>
          <w:color w:val="000000"/>
          <w:sz w:val="22"/>
          <w:szCs w:val="22"/>
          <w:lang w:val="en-US"/>
        </w:rPr>
      </w:pPr>
      <w:r w:rsidRPr="00FC6A72">
        <w:rPr>
          <w:color w:val="000000"/>
          <w:sz w:val="22"/>
          <w:szCs w:val="22"/>
          <w:lang w:val="en-US"/>
        </w:rPr>
        <w:t xml:space="preserve">Social and </w:t>
      </w:r>
      <w:r>
        <w:rPr>
          <w:color w:val="000000"/>
          <w:sz w:val="22"/>
          <w:szCs w:val="22"/>
          <w:lang w:val="en-US"/>
        </w:rPr>
        <w:t xml:space="preserve">global </w:t>
      </w:r>
      <w:r w:rsidRPr="00FC6A72">
        <w:rPr>
          <w:color w:val="000000"/>
          <w:sz w:val="22"/>
          <w:szCs w:val="22"/>
          <w:lang w:val="en-US"/>
        </w:rPr>
        <w:t xml:space="preserve">citizenship-related competencies, </w:t>
      </w:r>
    </w:p>
    <w:p w14:paraId="3FDEE989" w14:textId="1B54D53F" w:rsidR="00FC6A72" w:rsidRDefault="00FC6A72" w:rsidP="00FC6A72">
      <w:pPr>
        <w:numPr>
          <w:ilvl w:val="0"/>
          <w:numId w:val="2"/>
        </w:numPr>
        <w:pBdr>
          <w:top w:val="nil"/>
          <w:left w:val="nil"/>
          <w:bottom w:val="nil"/>
          <w:right w:val="nil"/>
          <w:between w:val="nil"/>
        </w:pBdr>
        <w:spacing w:after="160" w:line="259" w:lineRule="auto"/>
        <w:rPr>
          <w:color w:val="000000"/>
          <w:sz w:val="22"/>
          <w:szCs w:val="22"/>
        </w:rPr>
      </w:pPr>
      <w:r w:rsidRPr="00FC6A72">
        <w:rPr>
          <w:color w:val="000000"/>
          <w:sz w:val="22"/>
          <w:szCs w:val="22"/>
        </w:rPr>
        <w:t xml:space="preserve">Creative </w:t>
      </w:r>
      <w:proofErr w:type="spellStart"/>
      <w:r w:rsidRPr="00FC6A72">
        <w:rPr>
          <w:color w:val="000000"/>
          <w:sz w:val="22"/>
          <w:szCs w:val="22"/>
        </w:rPr>
        <w:t>thinking</w:t>
      </w:r>
      <w:proofErr w:type="spellEnd"/>
    </w:p>
    <w:p w14:paraId="20859866" w14:textId="52EEE163" w:rsidR="00FC6A72" w:rsidRDefault="00FC6A72" w:rsidP="00FC6A72">
      <w:pPr>
        <w:numPr>
          <w:ilvl w:val="0"/>
          <w:numId w:val="2"/>
        </w:numPr>
        <w:pBdr>
          <w:top w:val="nil"/>
          <w:left w:val="nil"/>
          <w:bottom w:val="nil"/>
          <w:right w:val="nil"/>
          <w:between w:val="nil"/>
        </w:pBdr>
        <w:spacing w:after="160" w:line="259" w:lineRule="auto"/>
        <w:rPr>
          <w:color w:val="000000"/>
          <w:sz w:val="22"/>
          <w:szCs w:val="22"/>
        </w:rPr>
      </w:pPr>
      <w:r>
        <w:rPr>
          <w:color w:val="000000"/>
          <w:sz w:val="22"/>
          <w:szCs w:val="22"/>
        </w:rPr>
        <w:t xml:space="preserve">Research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presentation</w:t>
      </w:r>
      <w:proofErr w:type="spellEnd"/>
      <w:r>
        <w:rPr>
          <w:color w:val="000000"/>
          <w:sz w:val="22"/>
          <w:szCs w:val="22"/>
        </w:rPr>
        <w:t xml:space="preserve"> </w:t>
      </w:r>
      <w:proofErr w:type="spellStart"/>
      <w:r>
        <w:rPr>
          <w:color w:val="000000"/>
          <w:sz w:val="22"/>
          <w:szCs w:val="22"/>
        </w:rPr>
        <w:t>competence</w:t>
      </w:r>
      <w:proofErr w:type="spellEnd"/>
    </w:p>
    <w:p w14:paraId="5994528C" w14:textId="77777777" w:rsidR="00FC6A72" w:rsidRPr="00FC6A72" w:rsidRDefault="00FC6A72" w:rsidP="00FC6A72">
      <w:pPr>
        <w:rPr>
          <w:sz w:val="22"/>
          <w:szCs w:val="22"/>
        </w:rPr>
      </w:pPr>
    </w:p>
    <w:p w14:paraId="2A2FAAFD" w14:textId="77777777" w:rsidR="00FC6A72" w:rsidRPr="00FC6A72" w:rsidRDefault="00FC6A72" w:rsidP="00FC6A72">
      <w:pPr>
        <w:pStyle w:val="berschrift2"/>
        <w:rPr>
          <w:sz w:val="22"/>
          <w:szCs w:val="22"/>
        </w:rPr>
      </w:pPr>
      <w:bookmarkStart w:id="2" w:name="_3znysh7" w:colFirst="0" w:colLast="0"/>
      <w:bookmarkEnd w:id="2"/>
      <w:proofErr w:type="spellStart"/>
      <w:r w:rsidRPr="00FC6A72">
        <w:rPr>
          <w:sz w:val="22"/>
          <w:szCs w:val="22"/>
        </w:rPr>
        <w:t>Lesson</w:t>
      </w:r>
      <w:proofErr w:type="spellEnd"/>
      <w:r w:rsidRPr="00FC6A72">
        <w:rPr>
          <w:sz w:val="22"/>
          <w:szCs w:val="22"/>
        </w:rPr>
        <w:t xml:space="preserve"> </w:t>
      </w:r>
      <w:proofErr w:type="gramStart"/>
      <w:r w:rsidRPr="00FC6A72">
        <w:rPr>
          <w:sz w:val="22"/>
          <w:szCs w:val="22"/>
        </w:rPr>
        <w:t>objectives:</w:t>
      </w:r>
      <w:proofErr w:type="gramEnd"/>
    </w:p>
    <w:p w14:paraId="01BF757E" w14:textId="66047B46" w:rsidR="00FC6A72" w:rsidRPr="00FC6A72" w:rsidRDefault="00FC6A72" w:rsidP="00FC6A72">
      <w:pPr>
        <w:numPr>
          <w:ilvl w:val="0"/>
          <w:numId w:val="3"/>
        </w:numPr>
        <w:pBdr>
          <w:top w:val="nil"/>
          <w:left w:val="nil"/>
          <w:bottom w:val="nil"/>
          <w:right w:val="nil"/>
          <w:between w:val="nil"/>
        </w:pBdr>
        <w:spacing w:line="259" w:lineRule="auto"/>
        <w:rPr>
          <w:color w:val="000000"/>
          <w:sz w:val="22"/>
          <w:szCs w:val="22"/>
          <w:lang w:val="en-US"/>
        </w:rPr>
      </w:pPr>
      <w:r w:rsidRPr="00FC6A72">
        <w:rPr>
          <w:color w:val="000000"/>
          <w:sz w:val="22"/>
          <w:szCs w:val="22"/>
          <w:lang w:val="en-US"/>
        </w:rPr>
        <w:t>read bri</w:t>
      </w:r>
      <w:r>
        <w:rPr>
          <w:color w:val="000000"/>
          <w:sz w:val="22"/>
          <w:szCs w:val="22"/>
          <w:lang w:val="en-US"/>
        </w:rPr>
        <w:t>e</w:t>
      </w:r>
      <w:r w:rsidRPr="00FC6A72">
        <w:rPr>
          <w:color w:val="000000"/>
          <w:sz w:val="22"/>
          <w:szCs w:val="22"/>
          <w:lang w:val="en-US"/>
        </w:rPr>
        <w:t xml:space="preserve">f reports composed by BVI students from </w:t>
      </w:r>
      <w:r>
        <w:rPr>
          <w:color w:val="000000"/>
          <w:sz w:val="22"/>
          <w:szCs w:val="22"/>
          <w:lang w:val="en-US"/>
        </w:rPr>
        <w:t>V</w:t>
      </w:r>
      <w:r w:rsidRPr="00FC6A72">
        <w:rPr>
          <w:color w:val="000000"/>
          <w:sz w:val="22"/>
          <w:szCs w:val="22"/>
          <w:lang w:val="en-US"/>
        </w:rPr>
        <w:t xml:space="preserve">ienna on Austrian forests </w:t>
      </w:r>
    </w:p>
    <w:p w14:paraId="290B247D" w14:textId="77777777" w:rsidR="00FC6A72" w:rsidRPr="00FC6A72" w:rsidRDefault="00FC6A72" w:rsidP="00FC6A72">
      <w:pPr>
        <w:numPr>
          <w:ilvl w:val="0"/>
          <w:numId w:val="3"/>
        </w:numPr>
        <w:pBdr>
          <w:top w:val="nil"/>
          <w:left w:val="nil"/>
          <w:bottom w:val="nil"/>
          <w:right w:val="nil"/>
          <w:between w:val="nil"/>
        </w:pBdr>
        <w:spacing w:after="160" w:line="259" w:lineRule="auto"/>
        <w:rPr>
          <w:sz w:val="22"/>
          <w:szCs w:val="22"/>
          <w:lang w:val="en-US"/>
        </w:rPr>
      </w:pPr>
      <w:r w:rsidRPr="00FC6A72">
        <w:rPr>
          <w:color w:val="000000"/>
          <w:sz w:val="22"/>
          <w:szCs w:val="22"/>
          <w:lang w:val="en-US"/>
        </w:rPr>
        <w:t>discuss the role forest have in sustainable development and its impact on humans</w:t>
      </w:r>
    </w:p>
    <w:p w14:paraId="2B838E5B" w14:textId="54FA146E" w:rsidR="00FC6A72" w:rsidRPr="00FC6A72" w:rsidRDefault="00FC6A72" w:rsidP="00FC6A72">
      <w:pPr>
        <w:numPr>
          <w:ilvl w:val="0"/>
          <w:numId w:val="3"/>
        </w:numPr>
        <w:pBdr>
          <w:top w:val="nil"/>
          <w:left w:val="nil"/>
          <w:bottom w:val="nil"/>
          <w:right w:val="nil"/>
          <w:between w:val="nil"/>
        </w:pBdr>
        <w:spacing w:after="160" w:line="259" w:lineRule="auto"/>
        <w:rPr>
          <w:sz w:val="22"/>
          <w:szCs w:val="22"/>
          <w:lang w:val="en-US"/>
        </w:rPr>
      </w:pPr>
      <w:r w:rsidRPr="00FC6A72">
        <w:rPr>
          <w:color w:val="000000"/>
          <w:sz w:val="22"/>
          <w:szCs w:val="22"/>
          <w:lang w:val="en-US"/>
        </w:rPr>
        <w:t>find inspiring ideas from arts to experience forest as a source for creative engagement and wellbeing</w:t>
      </w:r>
    </w:p>
    <w:p w14:paraId="18EE9E4C" w14:textId="51927136" w:rsidR="00FC6A72" w:rsidRPr="00FC6A72" w:rsidRDefault="00FC6A72" w:rsidP="00FC6A72">
      <w:pPr>
        <w:numPr>
          <w:ilvl w:val="0"/>
          <w:numId w:val="3"/>
        </w:numPr>
        <w:pBdr>
          <w:top w:val="nil"/>
          <w:left w:val="nil"/>
          <w:bottom w:val="nil"/>
          <w:right w:val="nil"/>
          <w:between w:val="nil"/>
        </w:pBdr>
        <w:spacing w:after="160" w:line="259" w:lineRule="auto"/>
        <w:rPr>
          <w:sz w:val="22"/>
          <w:szCs w:val="22"/>
          <w:lang w:val="en-US"/>
        </w:rPr>
      </w:pPr>
      <w:r>
        <w:rPr>
          <w:color w:val="000000"/>
          <w:sz w:val="22"/>
          <w:szCs w:val="22"/>
          <w:lang w:val="en-US"/>
        </w:rPr>
        <w:t>make research about policy regulations related to forest in your country</w:t>
      </w:r>
    </w:p>
    <w:p w14:paraId="5918A057" w14:textId="62786264" w:rsidR="00FC6A72" w:rsidRPr="00FC6A72" w:rsidRDefault="00FC6A72" w:rsidP="00FC6A72">
      <w:pPr>
        <w:numPr>
          <w:ilvl w:val="0"/>
          <w:numId w:val="3"/>
        </w:numPr>
        <w:pBdr>
          <w:top w:val="nil"/>
          <w:left w:val="nil"/>
          <w:bottom w:val="nil"/>
          <w:right w:val="nil"/>
          <w:between w:val="nil"/>
        </w:pBdr>
        <w:spacing w:after="160" w:line="259" w:lineRule="auto"/>
        <w:rPr>
          <w:sz w:val="22"/>
          <w:szCs w:val="22"/>
          <w:lang w:val="en-US"/>
        </w:rPr>
      </w:pPr>
      <w:r>
        <w:rPr>
          <w:color w:val="000000"/>
          <w:sz w:val="22"/>
          <w:szCs w:val="22"/>
          <w:lang w:val="en-US"/>
        </w:rPr>
        <w:t xml:space="preserve">visit forest, create activities while visiting, record sounds in the forest, get inspired for more  </w:t>
      </w:r>
    </w:p>
    <w:p w14:paraId="70F8F35A" w14:textId="77777777" w:rsidR="00FC6A72" w:rsidRPr="00FC6A72" w:rsidRDefault="00FC6A72" w:rsidP="00FC6A72">
      <w:pPr>
        <w:rPr>
          <w:sz w:val="22"/>
          <w:szCs w:val="22"/>
          <w:lang w:val="en-US"/>
        </w:rPr>
      </w:pPr>
    </w:p>
    <w:p w14:paraId="199CA9AD" w14:textId="77777777" w:rsidR="00FC6A72" w:rsidRPr="00FC6A72" w:rsidRDefault="00FC6A72" w:rsidP="00FC6A72">
      <w:pPr>
        <w:pStyle w:val="berschrift1"/>
        <w:rPr>
          <w:sz w:val="22"/>
          <w:szCs w:val="22"/>
        </w:rPr>
      </w:pPr>
      <w:bookmarkStart w:id="3" w:name="_2et92p0" w:colFirst="0" w:colLast="0"/>
      <w:bookmarkEnd w:id="3"/>
      <w:r w:rsidRPr="00FC6A72">
        <w:rPr>
          <w:sz w:val="22"/>
          <w:szCs w:val="22"/>
        </w:rPr>
        <w:t>3. LEARNING – TEACHING PROCESSES</w:t>
      </w:r>
    </w:p>
    <w:p w14:paraId="2A260D91" w14:textId="77777777" w:rsidR="00FC6A72" w:rsidRPr="00FC6A72" w:rsidRDefault="00FC6A72" w:rsidP="00FC6A72">
      <w:pPr>
        <w:rPr>
          <w:sz w:val="22"/>
          <w:szCs w:val="22"/>
          <w:lang w:val="en-US"/>
        </w:rPr>
      </w:pPr>
      <w:r w:rsidRPr="00FC6A72">
        <w:rPr>
          <w:sz w:val="22"/>
          <w:szCs w:val="22"/>
          <w:lang w:val="en-US"/>
        </w:rPr>
        <w:t>There are 4 activities in this lesson:</w:t>
      </w:r>
    </w:p>
    <w:p w14:paraId="10E3449A" w14:textId="77777777" w:rsidR="00FC6A72" w:rsidRPr="00FC6A72" w:rsidRDefault="00FC6A72" w:rsidP="00FC6A72">
      <w:pPr>
        <w:numPr>
          <w:ilvl w:val="0"/>
          <w:numId w:val="5"/>
        </w:numPr>
        <w:pBdr>
          <w:top w:val="nil"/>
          <w:left w:val="nil"/>
          <w:bottom w:val="nil"/>
          <w:right w:val="nil"/>
          <w:between w:val="nil"/>
        </w:pBdr>
        <w:spacing w:line="259" w:lineRule="auto"/>
        <w:rPr>
          <w:color w:val="000000"/>
          <w:sz w:val="22"/>
          <w:szCs w:val="22"/>
          <w:lang w:val="en-US"/>
        </w:rPr>
      </w:pPr>
      <w:r w:rsidRPr="00FC6A72">
        <w:rPr>
          <w:b/>
          <w:color w:val="000000"/>
          <w:sz w:val="22"/>
          <w:szCs w:val="22"/>
          <w:lang w:val="en-US"/>
        </w:rPr>
        <w:t>ENGAGE:</w:t>
      </w:r>
      <w:r w:rsidRPr="00FC6A72">
        <w:rPr>
          <w:color w:val="000000"/>
          <w:sz w:val="22"/>
          <w:szCs w:val="22"/>
          <w:lang w:val="en-US"/>
        </w:rPr>
        <w:t xml:space="preserve"> read reports from BVI students </w:t>
      </w:r>
    </w:p>
    <w:p w14:paraId="79CB8203" w14:textId="6A0B9727" w:rsidR="00FC6A72" w:rsidRPr="00FC6A72" w:rsidRDefault="00FC6A72" w:rsidP="00FC6A72">
      <w:pPr>
        <w:numPr>
          <w:ilvl w:val="0"/>
          <w:numId w:val="5"/>
        </w:numPr>
        <w:pBdr>
          <w:top w:val="nil"/>
          <w:left w:val="nil"/>
          <w:bottom w:val="nil"/>
          <w:right w:val="nil"/>
          <w:between w:val="nil"/>
        </w:pBdr>
        <w:spacing w:line="259" w:lineRule="auto"/>
        <w:rPr>
          <w:color w:val="000000"/>
          <w:sz w:val="22"/>
          <w:szCs w:val="22"/>
          <w:lang w:val="en-US"/>
        </w:rPr>
      </w:pPr>
      <w:r w:rsidRPr="00FC6A72">
        <w:rPr>
          <w:b/>
          <w:color w:val="000000"/>
          <w:sz w:val="22"/>
          <w:szCs w:val="22"/>
          <w:lang w:val="en-US"/>
        </w:rPr>
        <w:t>EXPLORE: make research about forestry in your homeplace / cou</w:t>
      </w:r>
      <w:r>
        <w:rPr>
          <w:b/>
          <w:color w:val="000000"/>
          <w:sz w:val="22"/>
          <w:szCs w:val="22"/>
          <w:lang w:val="en-US"/>
        </w:rPr>
        <w:t>n</w:t>
      </w:r>
      <w:r w:rsidRPr="00FC6A72">
        <w:rPr>
          <w:b/>
          <w:color w:val="000000"/>
          <w:sz w:val="22"/>
          <w:szCs w:val="22"/>
          <w:lang w:val="en-US"/>
        </w:rPr>
        <w:t xml:space="preserve">try and how is forestry managed, </w:t>
      </w:r>
      <w:proofErr w:type="gramStart"/>
      <w:r w:rsidRPr="00FC6A72">
        <w:rPr>
          <w:b/>
          <w:color w:val="000000"/>
          <w:sz w:val="22"/>
          <w:szCs w:val="22"/>
          <w:lang w:val="en-US"/>
        </w:rPr>
        <w:t>regulated</w:t>
      </w:r>
      <w:proofErr w:type="gramEnd"/>
      <w:r w:rsidRPr="00FC6A72">
        <w:rPr>
          <w:b/>
          <w:color w:val="000000"/>
          <w:sz w:val="22"/>
          <w:szCs w:val="22"/>
          <w:lang w:val="en-US"/>
        </w:rPr>
        <w:t xml:space="preserve"> and protected from destruction; make research about forest in arts and its impact on human life</w:t>
      </w:r>
    </w:p>
    <w:p w14:paraId="0F47A487" w14:textId="59B2B4CB" w:rsidR="00FC6A72" w:rsidRPr="00FC6A72" w:rsidRDefault="00FC6A72" w:rsidP="00FC6A72">
      <w:pPr>
        <w:numPr>
          <w:ilvl w:val="0"/>
          <w:numId w:val="5"/>
        </w:numPr>
        <w:pBdr>
          <w:top w:val="nil"/>
          <w:left w:val="nil"/>
          <w:bottom w:val="nil"/>
          <w:right w:val="nil"/>
          <w:between w:val="nil"/>
        </w:pBdr>
        <w:spacing w:line="259" w:lineRule="auto"/>
        <w:rPr>
          <w:color w:val="000000"/>
          <w:sz w:val="22"/>
          <w:szCs w:val="22"/>
          <w:lang w:val="en-US"/>
        </w:rPr>
      </w:pPr>
      <w:r w:rsidRPr="00FC6A72">
        <w:rPr>
          <w:b/>
          <w:color w:val="000000"/>
          <w:sz w:val="22"/>
          <w:szCs w:val="22"/>
          <w:lang w:val="en-US"/>
        </w:rPr>
        <w:lastRenderedPageBreak/>
        <w:t xml:space="preserve">EXPLAIN: forestry management and regulation in your local community/at the national level </w:t>
      </w:r>
    </w:p>
    <w:p w14:paraId="7079921F" w14:textId="559A70B9" w:rsidR="00FC6A72" w:rsidRPr="004F1184" w:rsidRDefault="00FC6A72" w:rsidP="004F1184">
      <w:pPr>
        <w:numPr>
          <w:ilvl w:val="0"/>
          <w:numId w:val="5"/>
        </w:numPr>
        <w:pBdr>
          <w:top w:val="nil"/>
          <w:left w:val="nil"/>
          <w:bottom w:val="nil"/>
          <w:right w:val="nil"/>
          <w:between w:val="nil"/>
        </w:pBdr>
        <w:spacing w:after="160" w:line="259" w:lineRule="auto"/>
        <w:rPr>
          <w:sz w:val="22"/>
          <w:szCs w:val="22"/>
          <w:lang w:val="en-US"/>
        </w:rPr>
      </w:pPr>
      <w:r w:rsidRPr="00FC6A72">
        <w:rPr>
          <w:b/>
          <w:color w:val="000000"/>
          <w:sz w:val="22"/>
          <w:szCs w:val="22"/>
          <w:lang w:val="en-US"/>
        </w:rPr>
        <w:t xml:space="preserve">EXTEND: Forest Expedition journal, art project inspired by forest in your home place or </w:t>
      </w:r>
    </w:p>
    <w:p w14:paraId="20E3563B" w14:textId="77777777" w:rsidR="004F1184" w:rsidRPr="00FC6A72" w:rsidRDefault="004F1184" w:rsidP="004F1184">
      <w:pPr>
        <w:pBdr>
          <w:top w:val="nil"/>
          <w:left w:val="nil"/>
          <w:bottom w:val="nil"/>
          <w:right w:val="nil"/>
          <w:between w:val="nil"/>
        </w:pBdr>
        <w:spacing w:after="160" w:line="259" w:lineRule="auto"/>
        <w:ind w:left="720"/>
        <w:rPr>
          <w:sz w:val="22"/>
          <w:szCs w:val="22"/>
          <w:lang w:val="en-US"/>
        </w:rPr>
      </w:pPr>
    </w:p>
    <w:p w14:paraId="61898CAD" w14:textId="77777777" w:rsidR="00FC6A72" w:rsidRPr="00FC6A72" w:rsidRDefault="00FC6A72" w:rsidP="00FC6A72">
      <w:pPr>
        <w:pStyle w:val="berschrift3"/>
        <w:rPr>
          <w:lang w:val="en-US"/>
        </w:rPr>
      </w:pPr>
      <w:r w:rsidRPr="00FC6A72">
        <w:rPr>
          <w:lang w:val="en-US"/>
        </w:rPr>
        <w:t>ENGAGE</w:t>
      </w:r>
    </w:p>
    <w:p w14:paraId="74E6A71B" w14:textId="0DD4B5DF" w:rsidR="00FC6A72" w:rsidRPr="004F1184" w:rsidRDefault="00FC6A72" w:rsidP="004F1184">
      <w:pPr>
        <w:pStyle w:val="Listenabsatz"/>
        <w:numPr>
          <w:ilvl w:val="3"/>
          <w:numId w:val="5"/>
        </w:numPr>
        <w:rPr>
          <w:sz w:val="22"/>
          <w:szCs w:val="22"/>
          <w:lang w:val="en-US"/>
        </w:rPr>
      </w:pPr>
      <w:r w:rsidRPr="004F1184">
        <w:rPr>
          <w:sz w:val="22"/>
          <w:szCs w:val="22"/>
          <w:lang w:val="en-US"/>
        </w:rPr>
        <w:t>Introductory insights from the UNECE</w:t>
      </w:r>
      <w:r w:rsidRPr="00FC6A72">
        <w:rPr>
          <w:rStyle w:val="Funotenzeichen"/>
          <w:sz w:val="22"/>
          <w:szCs w:val="22"/>
        </w:rPr>
        <w:footnoteReference w:id="1"/>
      </w:r>
      <w:r w:rsidRPr="004F1184">
        <w:rPr>
          <w:sz w:val="22"/>
          <w:szCs w:val="22"/>
          <w:lang w:val="en-US"/>
        </w:rPr>
        <w:t>:</w:t>
      </w:r>
    </w:p>
    <w:p w14:paraId="4FA5A3FA" w14:textId="77777777" w:rsidR="00FC6A72" w:rsidRPr="00FC6A72" w:rsidRDefault="00FC6A72" w:rsidP="00FC6A72">
      <w:pPr>
        <w:rPr>
          <w:sz w:val="22"/>
          <w:szCs w:val="22"/>
          <w:lang w:val="en-US"/>
        </w:rPr>
      </w:pPr>
      <w:r w:rsidRPr="00FC6A72">
        <w:rPr>
          <w:b/>
          <w:bCs/>
          <w:sz w:val="22"/>
          <w:szCs w:val="22"/>
          <w:lang w:val="en-US"/>
        </w:rPr>
        <w:t>The Convention on Biological Diversity (1992)</w:t>
      </w:r>
      <w:r w:rsidRPr="00FC6A72">
        <w:rPr>
          <w:sz w:val="22"/>
          <w:szCs w:val="22"/>
          <w:lang w:val="en-US"/>
        </w:rPr>
        <w:t xml:space="preserve"> defines an ecosystem as </w:t>
      </w:r>
    </w:p>
    <w:p w14:paraId="2090A0B0" w14:textId="77777777" w:rsidR="00FC6A72" w:rsidRPr="00FC6A72" w:rsidRDefault="00FC6A72" w:rsidP="00FC6A72">
      <w:pPr>
        <w:rPr>
          <w:sz w:val="22"/>
          <w:szCs w:val="22"/>
          <w:lang w:val="en-US"/>
        </w:rPr>
      </w:pPr>
      <w:r w:rsidRPr="00FC6A72">
        <w:rPr>
          <w:sz w:val="22"/>
          <w:szCs w:val="22"/>
          <w:lang w:val="en-US"/>
        </w:rPr>
        <w:t>“</w:t>
      </w:r>
      <w:r w:rsidRPr="00FC6A72">
        <w:rPr>
          <w:i/>
          <w:iCs/>
          <w:sz w:val="22"/>
          <w:szCs w:val="22"/>
          <w:lang w:val="en-US"/>
        </w:rPr>
        <w:t>a complex of living organisms and the abiotic environment with which they interact in a specified location</w:t>
      </w:r>
      <w:r w:rsidRPr="00FC6A72">
        <w:rPr>
          <w:sz w:val="22"/>
          <w:szCs w:val="22"/>
          <w:lang w:val="en-US"/>
        </w:rPr>
        <w:t xml:space="preserve">.” </w:t>
      </w:r>
    </w:p>
    <w:p w14:paraId="677144DF" w14:textId="77777777" w:rsidR="00FC6A72" w:rsidRPr="00FC6A72" w:rsidRDefault="00FC6A72" w:rsidP="00FC6A72">
      <w:pPr>
        <w:rPr>
          <w:sz w:val="22"/>
          <w:szCs w:val="22"/>
          <w:lang w:val="en-US"/>
        </w:rPr>
      </w:pPr>
      <w:r w:rsidRPr="00FC6A72">
        <w:rPr>
          <w:sz w:val="22"/>
          <w:szCs w:val="22"/>
          <w:lang w:val="en-US"/>
        </w:rPr>
        <w:t>In other words, it is a local network of interacting plants and animals, and the landscape in which they live. Humankind and ecosystems are strongly interrelated in a multitude of ways. Direct and indirect benefits from ecosystems are known as ecosystem services. This term was popularized by the Millennium Ecosystem Assessment (MA).</w:t>
      </w:r>
      <w:r w:rsidRPr="00FC6A72">
        <w:rPr>
          <w:sz w:val="22"/>
          <w:szCs w:val="22"/>
          <w:lang w:val="en-US"/>
        </w:rPr>
        <w:br/>
        <w:t>Forest ecosystem services (FES) are those services deriving from forest ecosystems. Watch the video “</w:t>
      </w:r>
      <w:hyperlink r:id="rId11" w:tgtFrame="_blank" w:history="1">
        <w:r w:rsidRPr="00FC6A72">
          <w:rPr>
            <w:rStyle w:val="Hyperlink"/>
            <w:b/>
            <w:bCs/>
            <w:sz w:val="22"/>
            <w:szCs w:val="22"/>
            <w:lang w:val="en-US"/>
          </w:rPr>
          <w:t>One Single Tree</w:t>
        </w:r>
      </w:hyperlink>
      <w:r w:rsidRPr="00FC6A72">
        <w:rPr>
          <w:sz w:val="22"/>
          <w:szCs w:val="22"/>
          <w:lang w:val="en-US"/>
        </w:rPr>
        <w:t>" to get an impression on how we benefit from trees (Winter and Schnabel, CIFOR 2015).</w:t>
      </w:r>
    </w:p>
    <w:p w14:paraId="4D8E4205" w14:textId="77777777" w:rsidR="00FC6A72" w:rsidRDefault="00FC6A72" w:rsidP="00FC6A72">
      <w:pPr>
        <w:rPr>
          <w:sz w:val="22"/>
          <w:szCs w:val="22"/>
          <w:lang w:val="en-US"/>
        </w:rPr>
      </w:pPr>
    </w:p>
    <w:p w14:paraId="7F6BFD0B" w14:textId="43812C53" w:rsidR="00FC6A72" w:rsidRPr="00FC6A72" w:rsidRDefault="00FC6A72" w:rsidP="00FC6A72">
      <w:pPr>
        <w:rPr>
          <w:sz w:val="22"/>
          <w:szCs w:val="22"/>
          <w:lang w:val="en-US"/>
        </w:rPr>
      </w:pPr>
      <w:r w:rsidRPr="00FC6A72">
        <w:rPr>
          <w:sz w:val="22"/>
          <w:szCs w:val="22"/>
          <w:lang w:val="en-US"/>
        </w:rPr>
        <w:t>Internationally</w:t>
      </w:r>
      <w:r>
        <w:rPr>
          <w:sz w:val="22"/>
          <w:szCs w:val="22"/>
          <w:lang w:val="en-US"/>
        </w:rPr>
        <w:t>,</w:t>
      </w:r>
      <w:r w:rsidRPr="00FC6A72">
        <w:rPr>
          <w:sz w:val="22"/>
          <w:szCs w:val="22"/>
          <w:lang w:val="en-US"/>
        </w:rPr>
        <w:t xml:space="preserve"> three main classification different approaches to classify ecosystem services systems are applied: </w:t>
      </w:r>
      <w:r w:rsidRPr="00FC6A72">
        <w:rPr>
          <w:b/>
          <w:bCs/>
          <w:sz w:val="22"/>
          <w:szCs w:val="22"/>
          <w:lang w:val="en-US"/>
        </w:rPr>
        <w:t>Millennium Ecosystem Assessment (MA 2005)</w:t>
      </w:r>
      <w:r w:rsidRPr="00FC6A72">
        <w:rPr>
          <w:sz w:val="22"/>
          <w:szCs w:val="22"/>
          <w:lang w:val="en-US"/>
        </w:rPr>
        <w:t xml:space="preserve">, Economics of Ecosystems and Biodiversity (TEEB 2010) and Common International Classification of Ecosystem Services (CICES 2013). </w:t>
      </w:r>
    </w:p>
    <w:p w14:paraId="6CD78D9F" w14:textId="77777777" w:rsidR="00FC6A72" w:rsidRPr="00FC6A72" w:rsidRDefault="00FC6A72" w:rsidP="00FC6A72">
      <w:pPr>
        <w:rPr>
          <w:sz w:val="22"/>
          <w:szCs w:val="22"/>
          <w:lang w:val="en-US"/>
        </w:rPr>
      </w:pPr>
      <w:r w:rsidRPr="00FC6A72">
        <w:rPr>
          <w:sz w:val="22"/>
          <w:szCs w:val="22"/>
          <w:lang w:val="en-US"/>
        </w:rPr>
        <w:t>For a more detailed comparison of the international classification systems have a look at the </w:t>
      </w:r>
      <w:hyperlink r:id="rId12" w:tgtFrame="_blank" w:tooltip="Opens external link in new window" w:history="1">
        <w:r w:rsidRPr="00FC6A72">
          <w:rPr>
            <w:rStyle w:val="Hyperlink"/>
            <w:b/>
            <w:bCs/>
            <w:sz w:val="22"/>
            <w:szCs w:val="22"/>
            <w:lang w:val="en-US"/>
          </w:rPr>
          <w:t>Forest Europe Report on Valuation of Forest Ecosystem Services (2014)</w:t>
        </w:r>
      </w:hyperlink>
      <w:r w:rsidRPr="00FC6A72">
        <w:rPr>
          <w:b/>
          <w:bCs/>
          <w:sz w:val="22"/>
          <w:szCs w:val="22"/>
          <w:lang w:val="en-US"/>
        </w:rPr>
        <w:t>.</w:t>
      </w:r>
    </w:p>
    <w:p w14:paraId="24610C11" w14:textId="77777777" w:rsidR="00FC6A72" w:rsidRPr="00FC6A72" w:rsidRDefault="00FC6A72" w:rsidP="00FC6A72">
      <w:pPr>
        <w:rPr>
          <w:sz w:val="22"/>
          <w:szCs w:val="22"/>
          <w:lang w:val="en-US"/>
        </w:rPr>
      </w:pPr>
      <w:r w:rsidRPr="00FC6A72">
        <w:rPr>
          <w:sz w:val="22"/>
          <w:szCs w:val="22"/>
          <w:lang w:val="en"/>
        </w:rPr>
        <w:t xml:space="preserve">Humankind and ecosystems are strongly interrelated in a multitude of ways. Direct and indirect benefits from ecosystems are known as </w:t>
      </w:r>
      <w:r w:rsidRPr="00FC6A72">
        <w:rPr>
          <w:b/>
          <w:bCs/>
          <w:sz w:val="22"/>
          <w:szCs w:val="22"/>
          <w:lang w:val="en"/>
        </w:rPr>
        <w:t>ecosystem services</w:t>
      </w:r>
      <w:r w:rsidRPr="00FC6A72">
        <w:rPr>
          <w:sz w:val="22"/>
          <w:szCs w:val="22"/>
          <w:lang w:val="en"/>
        </w:rPr>
        <w:t>. Forest ecosystem services (FES) are those services deriving from forest ecosystems.</w:t>
      </w:r>
    </w:p>
    <w:p w14:paraId="3A18B308" w14:textId="77777777" w:rsidR="00FC6A72" w:rsidRPr="00FC6A72" w:rsidRDefault="00FC6A72" w:rsidP="00FC6A72">
      <w:pPr>
        <w:rPr>
          <w:sz w:val="22"/>
          <w:szCs w:val="22"/>
          <w:lang w:val="en-US"/>
        </w:rPr>
      </w:pPr>
      <w:r w:rsidRPr="00FC6A72">
        <w:rPr>
          <w:sz w:val="22"/>
          <w:szCs w:val="22"/>
          <w:lang w:val="en-US"/>
        </w:rPr>
        <w:t>The Millennium Ecosystem Assessment (MA), a major UN-sponsored effort to analyze the impact of human actions on ecosystems and human well-being, identified four major categories of ecosystem services: provisioning, regulating, cultural and supporting services.</w:t>
      </w:r>
    </w:p>
    <w:p w14:paraId="6098FEFD" w14:textId="77777777" w:rsidR="00FC6A72" w:rsidRPr="00FC6A72" w:rsidRDefault="00FC6A72" w:rsidP="00FC6A72">
      <w:pPr>
        <w:rPr>
          <w:b/>
          <w:bCs/>
          <w:sz w:val="22"/>
          <w:szCs w:val="22"/>
          <w:lang w:val="en-US"/>
        </w:rPr>
      </w:pPr>
    </w:p>
    <w:p w14:paraId="687B1BE1" w14:textId="122F3DF6" w:rsidR="00FC6A72" w:rsidRPr="004F1184" w:rsidRDefault="00FC6A72" w:rsidP="004F1184">
      <w:pPr>
        <w:pStyle w:val="Listenabsatz"/>
        <w:numPr>
          <w:ilvl w:val="3"/>
          <w:numId w:val="5"/>
        </w:numPr>
        <w:rPr>
          <w:b/>
          <w:bCs/>
          <w:sz w:val="22"/>
          <w:szCs w:val="22"/>
          <w:lang w:val="en-US"/>
        </w:rPr>
      </w:pPr>
      <w:r w:rsidRPr="004F1184">
        <w:rPr>
          <w:b/>
          <w:bCs/>
          <w:sz w:val="22"/>
          <w:szCs w:val="22"/>
          <w:lang w:val="en-US"/>
        </w:rPr>
        <w:t>Reports on Forestry in Austria form BVI Students, Vienna</w:t>
      </w:r>
    </w:p>
    <w:p w14:paraId="55E97D20" w14:textId="77777777" w:rsidR="00FC6A72" w:rsidRPr="00FC6A72" w:rsidRDefault="00FC6A72" w:rsidP="00FC6A72">
      <w:pPr>
        <w:rPr>
          <w:b/>
          <w:bCs/>
          <w:i/>
          <w:iCs/>
          <w:sz w:val="22"/>
          <w:szCs w:val="22"/>
          <w:lang w:val="en-GB"/>
        </w:rPr>
      </w:pPr>
      <w:r w:rsidRPr="00FC6A72">
        <w:rPr>
          <w:b/>
          <w:bCs/>
          <w:i/>
          <w:iCs/>
          <w:sz w:val="22"/>
          <w:szCs w:val="22"/>
          <w:lang w:val="en-GB"/>
        </w:rPr>
        <w:t>Entry guide</w:t>
      </w:r>
    </w:p>
    <w:p w14:paraId="79720E29" w14:textId="77777777" w:rsidR="00FC6A72" w:rsidRPr="00FC6A72" w:rsidRDefault="00FC6A72" w:rsidP="00FC6A72">
      <w:pPr>
        <w:rPr>
          <w:sz w:val="22"/>
          <w:szCs w:val="22"/>
          <w:lang w:val="en-US"/>
        </w:rPr>
      </w:pPr>
      <w:r w:rsidRPr="00FC6A72">
        <w:rPr>
          <w:sz w:val="22"/>
          <w:szCs w:val="22"/>
          <w:lang w:val="en-US"/>
        </w:rPr>
        <w:t xml:space="preserve">The term </w:t>
      </w:r>
      <w:r w:rsidRPr="00FC6A72">
        <w:rPr>
          <w:i/>
          <w:iCs/>
          <w:sz w:val="22"/>
          <w:szCs w:val="22"/>
          <w:lang w:val="en-US"/>
        </w:rPr>
        <w:t>sustainability</w:t>
      </w:r>
      <w:r w:rsidRPr="00FC6A72">
        <w:rPr>
          <w:sz w:val="22"/>
          <w:szCs w:val="22"/>
          <w:lang w:val="en-US"/>
        </w:rPr>
        <w:t xml:space="preserve"> dates back from </w:t>
      </w:r>
      <w:r w:rsidRPr="00FC6A72">
        <w:rPr>
          <w:i/>
          <w:iCs/>
          <w:sz w:val="22"/>
          <w:szCs w:val="22"/>
          <w:lang w:val="en-US"/>
        </w:rPr>
        <w:t>sylviculture</w:t>
      </w:r>
      <w:r w:rsidRPr="00FC6A72">
        <w:rPr>
          <w:sz w:val="22"/>
          <w:szCs w:val="22"/>
          <w:lang w:val="en-US"/>
        </w:rPr>
        <w:t xml:space="preserve"> (or forestry, a concept of sustainable forestry, introduced in the work of Hans Carl von </w:t>
      </w:r>
      <w:proofErr w:type="spellStart"/>
      <w:r w:rsidRPr="00FC6A72">
        <w:rPr>
          <w:sz w:val="22"/>
          <w:szCs w:val="22"/>
          <w:lang w:val="en-US"/>
        </w:rPr>
        <w:t>Carlowitz´s</w:t>
      </w:r>
      <w:proofErr w:type="spellEnd"/>
      <w:r w:rsidRPr="00FC6A72">
        <w:rPr>
          <w:sz w:val="22"/>
          <w:szCs w:val="22"/>
          <w:lang w:val="en-US"/>
        </w:rPr>
        <w:t xml:space="preserve"> „</w:t>
      </w:r>
      <w:proofErr w:type="spellStart"/>
      <w:r w:rsidRPr="00FC6A72">
        <w:rPr>
          <w:sz w:val="22"/>
          <w:szCs w:val="22"/>
          <w:lang w:val="en-US"/>
        </w:rPr>
        <w:t>Sylvicultura</w:t>
      </w:r>
      <w:proofErr w:type="spellEnd"/>
      <w:r w:rsidRPr="00FC6A72">
        <w:rPr>
          <w:sz w:val="22"/>
          <w:szCs w:val="22"/>
          <w:lang w:val="en-US"/>
        </w:rPr>
        <w:t xml:space="preserve"> </w:t>
      </w:r>
      <w:proofErr w:type="spellStart"/>
      <w:r w:rsidRPr="00FC6A72">
        <w:rPr>
          <w:sz w:val="22"/>
          <w:szCs w:val="22"/>
          <w:lang w:val="en-US"/>
        </w:rPr>
        <w:t>Oeconomica</w:t>
      </w:r>
      <w:proofErr w:type="spellEnd"/>
      <w:r w:rsidRPr="00FC6A72">
        <w:rPr>
          <w:sz w:val="22"/>
          <w:szCs w:val="22"/>
          <w:lang w:val="en-US"/>
        </w:rPr>
        <w:t xml:space="preserve">‟ from 1713. </w:t>
      </w:r>
    </w:p>
    <w:p w14:paraId="1E241B1A" w14:textId="77777777" w:rsidR="00FC6A72" w:rsidRDefault="00FC6A72" w:rsidP="00FC6A72">
      <w:pPr>
        <w:rPr>
          <w:i/>
          <w:iCs/>
          <w:sz w:val="22"/>
          <w:szCs w:val="22"/>
          <w:lang w:val="en-US"/>
        </w:rPr>
      </w:pPr>
    </w:p>
    <w:p w14:paraId="27963D6C" w14:textId="38F16F1D" w:rsidR="00FC6A72" w:rsidRPr="00FC6A72" w:rsidRDefault="00FC6A72" w:rsidP="00FC6A72">
      <w:pPr>
        <w:rPr>
          <w:i/>
          <w:iCs/>
          <w:sz w:val="22"/>
          <w:szCs w:val="22"/>
          <w:lang w:val="en-US"/>
        </w:rPr>
      </w:pPr>
      <w:r w:rsidRPr="00FC6A72">
        <w:rPr>
          <w:i/>
          <w:iCs/>
          <w:sz w:val="22"/>
          <w:szCs w:val="22"/>
          <w:lang w:val="en-US"/>
        </w:rPr>
        <w:t xml:space="preserve">How forest environment matters in sustainable development? </w:t>
      </w:r>
    </w:p>
    <w:p w14:paraId="5F180E82" w14:textId="77777777" w:rsidR="00FC6A72" w:rsidRDefault="00FC6A72" w:rsidP="00FC6A72">
      <w:pPr>
        <w:rPr>
          <w:i/>
          <w:iCs/>
          <w:sz w:val="22"/>
          <w:szCs w:val="22"/>
          <w:lang w:val="en-GB"/>
        </w:rPr>
      </w:pPr>
    </w:p>
    <w:p w14:paraId="49BF1BE5" w14:textId="6A306ED0" w:rsidR="00FC6A72" w:rsidRPr="00FC6A72" w:rsidRDefault="00FC6A72" w:rsidP="00FC6A72">
      <w:pPr>
        <w:rPr>
          <w:i/>
          <w:iCs/>
          <w:sz w:val="22"/>
          <w:szCs w:val="22"/>
          <w:lang w:val="en-GB"/>
        </w:rPr>
      </w:pPr>
      <w:r w:rsidRPr="00FC6A72">
        <w:rPr>
          <w:i/>
          <w:iCs/>
          <w:sz w:val="22"/>
          <w:szCs w:val="22"/>
          <w:lang w:val="en-GB"/>
        </w:rPr>
        <w:t>“Forests have a significant role in reducing the risk of natural disasters, including floods, droughts, landslides and other extreme events. At global level, forests mitigate climate change through carbon sequestration, contribute to the balance of oxygen, carbon dioxide and humidity in the air and protect watersheds, which supply 75% of freshwater worldwide.</w:t>
      </w:r>
    </w:p>
    <w:p w14:paraId="02E79851" w14:textId="77777777" w:rsidR="00FC6A72" w:rsidRPr="00FC6A72" w:rsidRDefault="00FC6A72" w:rsidP="00FC6A72">
      <w:pPr>
        <w:rPr>
          <w:lang w:val="en-US"/>
        </w:rPr>
      </w:pPr>
      <w:r w:rsidRPr="00FC6A72">
        <w:rPr>
          <w:lang w:val="en-US"/>
        </w:rPr>
        <w:br w:type="page"/>
      </w:r>
    </w:p>
    <w:p w14:paraId="0D72AE7A" w14:textId="7359E8C0" w:rsidR="00FC6A72" w:rsidRDefault="00FC6A72" w:rsidP="00FC6A72">
      <w:pPr>
        <w:rPr>
          <w:i/>
          <w:iCs/>
          <w:sz w:val="22"/>
          <w:szCs w:val="22"/>
          <w:lang w:val="en-GB"/>
        </w:rPr>
      </w:pPr>
      <w:r w:rsidRPr="00043E7C">
        <w:rPr>
          <w:i/>
          <w:iCs/>
          <w:sz w:val="22"/>
          <w:szCs w:val="22"/>
          <w:lang w:val="en-GB"/>
        </w:rPr>
        <w:lastRenderedPageBreak/>
        <w:t xml:space="preserve">Sustainable Development Goal </w:t>
      </w:r>
      <w:r w:rsidRPr="00043E7C">
        <w:rPr>
          <w:b/>
          <w:bCs/>
          <w:i/>
          <w:iCs/>
          <w:sz w:val="22"/>
          <w:szCs w:val="22"/>
          <w:lang w:val="en-GB"/>
        </w:rPr>
        <w:t xml:space="preserve">SDG 15 </w:t>
      </w:r>
      <w:r w:rsidRPr="00043E7C">
        <w:rPr>
          <w:i/>
          <w:iCs/>
          <w:sz w:val="22"/>
          <w:szCs w:val="22"/>
          <w:lang w:val="en-GB"/>
        </w:rPr>
        <w:t>aims to “protect, restore and promote sustainable use of terrestrial ecosystems, sustainably manage forests, combat desertification, and halt and reverse land degradation and halt biodiversity loss”.</w:t>
      </w:r>
      <w:r w:rsidRPr="00043E7C">
        <w:rPr>
          <w:i/>
          <w:iCs/>
          <w:sz w:val="22"/>
          <w:szCs w:val="22"/>
          <w:vertAlign w:val="superscript"/>
          <w:lang w:val="en-GB"/>
        </w:rPr>
        <w:footnoteReference w:id="2"/>
      </w:r>
    </w:p>
    <w:p w14:paraId="5B430ACE" w14:textId="77777777" w:rsidR="004F1184" w:rsidRPr="00043E7C" w:rsidRDefault="004F1184" w:rsidP="00FC6A72">
      <w:pPr>
        <w:rPr>
          <w:i/>
          <w:iCs/>
          <w:sz w:val="22"/>
          <w:szCs w:val="22"/>
          <w:lang w:val="en-GB"/>
        </w:rPr>
      </w:pPr>
    </w:p>
    <w:p w14:paraId="039C3C97" w14:textId="77777777" w:rsidR="00FC6A72" w:rsidRPr="00043E7C" w:rsidRDefault="00FC6A72" w:rsidP="00FC6A72">
      <w:pPr>
        <w:rPr>
          <w:i/>
          <w:iCs/>
          <w:sz w:val="22"/>
          <w:szCs w:val="22"/>
          <w:lang w:val="en-US"/>
        </w:rPr>
      </w:pPr>
      <w:r w:rsidRPr="00043E7C">
        <w:rPr>
          <w:i/>
          <w:iCs/>
          <w:sz w:val="22"/>
          <w:szCs w:val="22"/>
          <w:lang w:val="en-US"/>
        </w:rPr>
        <w:t xml:space="preserve">„Forests interact with wide-ranging sectors and issues, including agriculture, water, energy, tourism and health, among others. Agricultural expansion is often the main driver of deforestation in many regions, while at the same time forests are important for food security and nutrition, especially for people living in remote areas. </w:t>
      </w:r>
      <w:proofErr w:type="gramStart"/>
      <w:r w:rsidRPr="00043E7C">
        <w:rPr>
          <w:i/>
          <w:iCs/>
          <w:sz w:val="22"/>
          <w:szCs w:val="22"/>
          <w:lang w:val="en-US"/>
        </w:rPr>
        <w:t>In order to</w:t>
      </w:r>
      <w:proofErr w:type="gramEnd"/>
      <w:r w:rsidRPr="00043E7C">
        <w:rPr>
          <w:i/>
          <w:iCs/>
          <w:sz w:val="22"/>
          <w:szCs w:val="22"/>
          <w:lang w:val="en-US"/>
        </w:rPr>
        <w:t xml:space="preserve"> end hunger and poverty in all its forms everywhere, national governments should ensure policy coherence across ministries and integrate strategies that deal with forests, agriculture, food, land use, and rural and national development while promoting sustainable consumption and production in close partnership with the private sector, industries and the civil society, among other stakeholders. Forests also regulate the provision of water and water-related ecosystem services within a larger climate forest-water-people system, offering sustainable solutions to address pressure from increasing and changing demands from growing population and economic development. Approximately 75 per cent of the world’s accessible freshwater derive from forested watersheds, hence forest-based solutions offer a great potential for the sustainable management of water </w:t>
      </w:r>
      <w:proofErr w:type="gramStart"/>
      <w:r w:rsidRPr="00043E7C">
        <w:rPr>
          <w:i/>
          <w:iCs/>
          <w:sz w:val="22"/>
          <w:szCs w:val="22"/>
          <w:lang w:val="en-US"/>
        </w:rPr>
        <w:t>resources.“</w:t>
      </w:r>
      <w:proofErr w:type="gramEnd"/>
      <w:r w:rsidRPr="00043E7C">
        <w:rPr>
          <w:i/>
          <w:iCs/>
          <w:sz w:val="22"/>
          <w:szCs w:val="22"/>
          <w:vertAlign w:val="superscript"/>
        </w:rPr>
        <w:footnoteReference w:id="3"/>
      </w:r>
      <w:r w:rsidRPr="00043E7C">
        <w:rPr>
          <w:i/>
          <w:iCs/>
          <w:sz w:val="22"/>
          <w:szCs w:val="22"/>
          <w:lang w:val="en-US"/>
        </w:rPr>
        <w:t xml:space="preserve"> </w:t>
      </w:r>
    </w:p>
    <w:p w14:paraId="0DAE50D5" w14:textId="77777777" w:rsidR="00043E7C" w:rsidRDefault="00043E7C" w:rsidP="00FC6A72">
      <w:pPr>
        <w:rPr>
          <w:b/>
          <w:bCs/>
          <w:i/>
          <w:iCs/>
          <w:sz w:val="22"/>
          <w:szCs w:val="22"/>
          <w:lang w:val="en-GB"/>
        </w:rPr>
      </w:pPr>
    </w:p>
    <w:p w14:paraId="1BCD1E29" w14:textId="633F47B2" w:rsidR="00FC6A72" w:rsidRPr="00043E7C" w:rsidRDefault="00FC6A72" w:rsidP="00FC6A72">
      <w:pPr>
        <w:rPr>
          <w:b/>
          <w:bCs/>
          <w:i/>
          <w:iCs/>
          <w:sz w:val="22"/>
          <w:szCs w:val="22"/>
          <w:lang w:val="en-GB"/>
        </w:rPr>
      </w:pPr>
      <w:r w:rsidRPr="00043E7C">
        <w:rPr>
          <w:b/>
          <w:bCs/>
          <w:i/>
          <w:iCs/>
          <w:sz w:val="22"/>
          <w:szCs w:val="22"/>
          <w:lang w:val="en-GB"/>
        </w:rPr>
        <w:t>Austrian Forests</w:t>
      </w:r>
    </w:p>
    <w:p w14:paraId="270AD24E" w14:textId="77777777" w:rsidR="00FC6A72" w:rsidRPr="00043E7C" w:rsidRDefault="00FC6A72" w:rsidP="00FC6A72">
      <w:pPr>
        <w:rPr>
          <w:sz w:val="22"/>
          <w:szCs w:val="22"/>
          <w:lang w:val="en-GB"/>
        </w:rPr>
      </w:pPr>
      <w:r w:rsidRPr="00043E7C">
        <w:rPr>
          <w:sz w:val="22"/>
          <w:szCs w:val="22"/>
          <w:lang w:val="en-GB"/>
        </w:rPr>
        <w:t>(Shared by Simon BBI Vienna)</w:t>
      </w:r>
    </w:p>
    <w:p w14:paraId="5A615679" w14:textId="735FB4B2" w:rsidR="00043E7C" w:rsidRPr="00043E7C" w:rsidRDefault="00FC6A72" w:rsidP="00FC6A72">
      <w:pPr>
        <w:rPr>
          <w:i/>
          <w:iCs/>
          <w:sz w:val="22"/>
          <w:szCs w:val="22"/>
          <w:lang w:val="en-GB"/>
        </w:rPr>
      </w:pPr>
      <w:r w:rsidRPr="00043E7C">
        <w:rPr>
          <w:i/>
          <w:iCs/>
          <w:sz w:val="22"/>
          <w:szCs w:val="22"/>
          <w:lang w:val="en-GB"/>
        </w:rPr>
        <w:t>Austria, a picturesque country in Central Europe, is renowned for its stunning landscapes and lush forests. These woodlands, covering approximately 47% of the country's total land area, are vital to Austria's biodiversity and environmental balance.  </w:t>
      </w:r>
    </w:p>
    <w:p w14:paraId="64DB2F61" w14:textId="0F94CBF6" w:rsidR="00FC6A72" w:rsidRPr="00043E7C" w:rsidRDefault="00FC6A72" w:rsidP="00FC6A72">
      <w:pPr>
        <w:rPr>
          <w:i/>
          <w:iCs/>
          <w:sz w:val="22"/>
          <w:szCs w:val="22"/>
          <w:u w:val="single"/>
          <w:lang w:val="en-GB"/>
        </w:rPr>
      </w:pPr>
      <w:r w:rsidRPr="00043E7C">
        <w:rPr>
          <w:i/>
          <w:iCs/>
          <w:sz w:val="22"/>
          <w:szCs w:val="22"/>
          <w:u w:val="single"/>
          <w:lang w:val="en-GB"/>
        </w:rPr>
        <w:t>Diversity of flora and fauna: </w:t>
      </w:r>
    </w:p>
    <w:p w14:paraId="47B58164" w14:textId="77777777" w:rsidR="00FC6A72" w:rsidRPr="00043E7C" w:rsidRDefault="00FC6A72" w:rsidP="00FC6A72">
      <w:pPr>
        <w:rPr>
          <w:i/>
          <w:iCs/>
          <w:sz w:val="22"/>
          <w:szCs w:val="22"/>
          <w:lang w:val="en-GB"/>
        </w:rPr>
      </w:pPr>
      <w:r w:rsidRPr="00043E7C">
        <w:rPr>
          <w:i/>
          <w:iCs/>
          <w:sz w:val="22"/>
          <w:szCs w:val="22"/>
          <w:lang w:val="en-GB"/>
        </w:rPr>
        <w:t>Austria's forests are home to a wide variety of plant and animal species. From towering pine trees to delicate wildflowers, the flora here is diverse and vibrant. Similarly, the forests provide a habitat for numerous animal species, including deer, squirrels, and various bird species. </w:t>
      </w:r>
    </w:p>
    <w:p w14:paraId="0957FD15" w14:textId="77777777" w:rsidR="00043E7C" w:rsidRDefault="00043E7C" w:rsidP="00FC6A72">
      <w:pPr>
        <w:rPr>
          <w:sz w:val="22"/>
          <w:szCs w:val="22"/>
          <w:u w:val="single"/>
          <w:lang w:val="en-GB"/>
        </w:rPr>
      </w:pPr>
    </w:p>
    <w:p w14:paraId="1931BB69" w14:textId="1E324399" w:rsidR="00FC6A72" w:rsidRPr="004F1184" w:rsidRDefault="00FC6A72" w:rsidP="00FC6A72">
      <w:pPr>
        <w:rPr>
          <w:b/>
          <w:bCs/>
          <w:sz w:val="22"/>
          <w:szCs w:val="22"/>
          <w:u w:val="single"/>
          <w:lang w:val="en-GB"/>
        </w:rPr>
      </w:pPr>
      <w:r w:rsidRPr="004F1184">
        <w:rPr>
          <w:b/>
          <w:bCs/>
          <w:sz w:val="22"/>
          <w:szCs w:val="22"/>
          <w:u w:val="single"/>
          <w:lang w:val="en-GB"/>
        </w:rPr>
        <w:t>Forests and climate change: </w:t>
      </w:r>
    </w:p>
    <w:p w14:paraId="23EF7C12" w14:textId="77777777" w:rsidR="00FC6A72" w:rsidRPr="00043E7C" w:rsidRDefault="00FC6A72" w:rsidP="00FC6A72">
      <w:pPr>
        <w:rPr>
          <w:i/>
          <w:iCs/>
          <w:sz w:val="22"/>
          <w:szCs w:val="22"/>
          <w:lang w:val="en-GB"/>
        </w:rPr>
      </w:pPr>
      <w:r w:rsidRPr="00043E7C">
        <w:rPr>
          <w:i/>
          <w:iCs/>
          <w:sz w:val="22"/>
          <w:szCs w:val="22"/>
          <w:lang w:val="en-GB"/>
        </w:rPr>
        <w:t>Austria's forests play a significant role in combating climate change. Trees act as natural carbon sinks, absorbing carbon dioxide from the atmosphere. The country's commitment to preserving and expanding its forested areas contributes to global efforts in mitigating the effects of climate change. </w:t>
      </w:r>
    </w:p>
    <w:p w14:paraId="01907702" w14:textId="74B9B268" w:rsidR="00043E7C" w:rsidRDefault="00FC6A72" w:rsidP="00FC6A72">
      <w:pPr>
        <w:rPr>
          <w:sz w:val="22"/>
          <w:szCs w:val="22"/>
          <w:lang w:val="en-GB"/>
        </w:rPr>
      </w:pPr>
      <w:r w:rsidRPr="00043E7C">
        <w:rPr>
          <w:i/>
          <w:iCs/>
          <w:sz w:val="22"/>
          <w:szCs w:val="22"/>
          <w:lang w:val="en-GB"/>
        </w:rPr>
        <w:t xml:space="preserve">Forests supply us with the </w:t>
      </w:r>
      <w:proofErr w:type="gramStart"/>
      <w:r w:rsidRPr="00043E7C">
        <w:rPr>
          <w:i/>
          <w:iCs/>
          <w:sz w:val="22"/>
          <w:szCs w:val="22"/>
          <w:lang w:val="en-GB"/>
        </w:rPr>
        <w:t>environmental</w:t>
      </w:r>
      <w:proofErr w:type="gramEnd"/>
      <w:r w:rsidRPr="00043E7C">
        <w:rPr>
          <w:i/>
          <w:iCs/>
          <w:sz w:val="22"/>
          <w:szCs w:val="22"/>
          <w:lang w:val="en-GB"/>
        </w:rPr>
        <w:t xml:space="preserve"> friendly energy and offer us spaces for </w:t>
      </w:r>
      <w:r w:rsidR="00043E7C" w:rsidRPr="00043E7C">
        <w:rPr>
          <w:i/>
          <w:iCs/>
          <w:sz w:val="22"/>
          <w:szCs w:val="22"/>
          <w:lang w:val="en-GB"/>
        </w:rPr>
        <w:t>recreation</w:t>
      </w:r>
      <w:r w:rsidRPr="00043E7C">
        <w:rPr>
          <w:i/>
          <w:iCs/>
          <w:sz w:val="22"/>
          <w:szCs w:val="22"/>
          <w:lang w:val="en-GB"/>
        </w:rPr>
        <w:t xml:space="preserve">. Forests can also filtrate water and important minerals. Forests in Austria are the key </w:t>
      </w:r>
      <w:proofErr w:type="gramStart"/>
      <w:r w:rsidRPr="00043E7C">
        <w:rPr>
          <w:i/>
          <w:iCs/>
          <w:sz w:val="22"/>
          <w:szCs w:val="22"/>
          <w:lang w:val="en-GB"/>
        </w:rPr>
        <w:t>of</w:t>
      </w:r>
      <w:proofErr w:type="gramEnd"/>
      <w:r w:rsidRPr="00043E7C">
        <w:rPr>
          <w:i/>
          <w:iCs/>
          <w:sz w:val="22"/>
          <w:szCs w:val="22"/>
          <w:lang w:val="en-GB"/>
        </w:rPr>
        <w:t xml:space="preserve"> each line of industry. Forestry and the timber industry are important economic factors in Austria.</w:t>
      </w:r>
      <w:r w:rsidRPr="00043E7C">
        <w:rPr>
          <w:sz w:val="22"/>
          <w:szCs w:val="22"/>
          <w:lang w:val="en-GB"/>
        </w:rPr>
        <w:t xml:space="preserve"> </w:t>
      </w:r>
    </w:p>
    <w:p w14:paraId="3577789C" w14:textId="55C1A980" w:rsidR="00FC6A72" w:rsidRDefault="00FC6A72" w:rsidP="00FC6A72">
      <w:pPr>
        <w:rPr>
          <w:sz w:val="22"/>
          <w:szCs w:val="22"/>
          <w:lang w:val="en-GB"/>
        </w:rPr>
      </w:pPr>
      <w:r w:rsidRPr="00043E7C">
        <w:rPr>
          <w:sz w:val="22"/>
          <w:szCs w:val="22"/>
          <w:lang w:val="en-GB"/>
        </w:rPr>
        <w:t>(Shared by Dimana BBI Vienna)</w:t>
      </w:r>
    </w:p>
    <w:p w14:paraId="45D69FEA" w14:textId="77777777" w:rsidR="00043E7C" w:rsidRPr="00043E7C" w:rsidRDefault="00043E7C" w:rsidP="00FC6A72">
      <w:pPr>
        <w:rPr>
          <w:sz w:val="22"/>
          <w:szCs w:val="22"/>
          <w:lang w:val="en-GB"/>
        </w:rPr>
      </w:pPr>
    </w:p>
    <w:p w14:paraId="435AC9BF" w14:textId="12FE265C" w:rsidR="00FC6A72" w:rsidRPr="00043E7C" w:rsidRDefault="00FC6A72" w:rsidP="00FC6A72">
      <w:pPr>
        <w:rPr>
          <w:sz w:val="22"/>
          <w:szCs w:val="22"/>
          <w:lang w:val="en-GB"/>
        </w:rPr>
      </w:pPr>
      <w:r w:rsidRPr="00043E7C">
        <w:rPr>
          <w:i/>
          <w:iCs/>
          <w:sz w:val="22"/>
          <w:szCs w:val="22"/>
          <w:lang w:val="en-CA"/>
        </w:rPr>
        <w:t>Austria is one of the most forested countries in Europe. There are 3 different forest types such as: mixed forest, deciduous forest</w:t>
      </w:r>
      <w:r w:rsidR="00043E7C">
        <w:rPr>
          <w:i/>
          <w:iCs/>
          <w:sz w:val="22"/>
          <w:szCs w:val="22"/>
          <w:lang w:val="en-CA"/>
        </w:rPr>
        <w:t>,</w:t>
      </w:r>
      <w:r w:rsidRPr="00043E7C">
        <w:rPr>
          <w:i/>
          <w:iCs/>
          <w:sz w:val="22"/>
          <w:szCs w:val="22"/>
          <w:lang w:val="en-CA"/>
        </w:rPr>
        <w:t xml:space="preserve"> and coniferous forest.</w:t>
      </w:r>
      <w:r w:rsidRPr="00043E7C">
        <w:rPr>
          <w:sz w:val="22"/>
          <w:szCs w:val="22"/>
          <w:lang w:val="en-CA"/>
        </w:rPr>
        <w:t xml:space="preserve"> (Shared by </w:t>
      </w:r>
      <w:r w:rsidRPr="00043E7C">
        <w:rPr>
          <w:sz w:val="22"/>
          <w:szCs w:val="22"/>
          <w:lang w:val="en-GB"/>
        </w:rPr>
        <w:t>Maegan, BBI Vienna)</w:t>
      </w:r>
    </w:p>
    <w:p w14:paraId="0CFA6C65" w14:textId="46AF4708" w:rsidR="00FC6A72" w:rsidRDefault="00FC6A72" w:rsidP="00FC6A72">
      <w:pPr>
        <w:rPr>
          <w:sz w:val="22"/>
          <w:szCs w:val="22"/>
          <w:lang w:val="en-GB"/>
        </w:rPr>
      </w:pPr>
      <w:r w:rsidRPr="00043E7C">
        <w:rPr>
          <w:i/>
          <w:iCs/>
          <w:sz w:val="22"/>
          <w:szCs w:val="22"/>
          <w:lang w:val="en-CA"/>
        </w:rPr>
        <w:t xml:space="preserve">82% of the forests belong to private people (145 000 people) the other 18% are public forests. In the last ten years the forest area has increased by six hectares every day. Our forests are also a home to wildlife. Austria has </w:t>
      </w:r>
      <w:proofErr w:type="spellStart"/>
      <w:proofErr w:type="gramStart"/>
      <w:r w:rsidRPr="00043E7C">
        <w:rPr>
          <w:i/>
          <w:iCs/>
          <w:sz w:val="22"/>
          <w:szCs w:val="22"/>
          <w:lang w:val="en-CA"/>
        </w:rPr>
        <w:t>a</w:t>
      </w:r>
      <w:proofErr w:type="spellEnd"/>
      <w:proofErr w:type="gramEnd"/>
      <w:r w:rsidRPr="00043E7C">
        <w:rPr>
          <w:i/>
          <w:iCs/>
          <w:sz w:val="22"/>
          <w:szCs w:val="22"/>
          <w:lang w:val="en-CA"/>
        </w:rPr>
        <w:t xml:space="preserve"> Economic and recreational value. Our forests are also good for hiking and outdoor activities.</w:t>
      </w:r>
      <w:r w:rsidRPr="00043E7C">
        <w:rPr>
          <w:sz w:val="22"/>
          <w:szCs w:val="22"/>
          <w:lang w:val="en-GB"/>
        </w:rPr>
        <w:t> (Shared by Lea, BBI Vienna)</w:t>
      </w:r>
    </w:p>
    <w:p w14:paraId="4D44D187" w14:textId="77777777" w:rsidR="00043E7C" w:rsidRPr="00043E7C" w:rsidRDefault="00043E7C" w:rsidP="00FC6A72">
      <w:pPr>
        <w:rPr>
          <w:sz w:val="22"/>
          <w:szCs w:val="22"/>
          <w:lang w:val="en-GB"/>
        </w:rPr>
      </w:pPr>
    </w:p>
    <w:p w14:paraId="3B126486" w14:textId="77777777" w:rsidR="00043E7C" w:rsidRPr="004F1184" w:rsidRDefault="00043E7C" w:rsidP="00043E7C">
      <w:pPr>
        <w:rPr>
          <w:b/>
          <w:bCs/>
          <w:sz w:val="22"/>
          <w:szCs w:val="22"/>
          <w:lang w:val="en-GB"/>
        </w:rPr>
      </w:pPr>
      <w:r w:rsidRPr="004F1184">
        <w:rPr>
          <w:b/>
          <w:bCs/>
          <w:sz w:val="22"/>
          <w:szCs w:val="22"/>
          <w:lang w:val="en-GB"/>
        </w:rPr>
        <w:t>Forests in Austria: A Natural Asset </w:t>
      </w:r>
    </w:p>
    <w:p w14:paraId="4BA73EFF" w14:textId="77777777" w:rsidR="00043E7C" w:rsidRPr="00043E7C" w:rsidRDefault="00043E7C" w:rsidP="00043E7C">
      <w:pPr>
        <w:rPr>
          <w:i/>
          <w:iCs/>
          <w:sz w:val="22"/>
          <w:szCs w:val="22"/>
          <w:lang w:val="en-GB"/>
        </w:rPr>
      </w:pPr>
      <w:r w:rsidRPr="00043E7C">
        <w:rPr>
          <w:i/>
          <w:iCs/>
          <w:sz w:val="22"/>
          <w:szCs w:val="22"/>
          <w:lang w:val="en-GB"/>
        </w:rPr>
        <w:t>Austria, nestled in the heart of Europe, is blessed with abundant forests. These forests are vital for the environment and offer various recreational opportunities for people. In this essay, we will delve deeper into Austrian forests, their significance, and the common trees and plants that thrive in these wooded areas. </w:t>
      </w:r>
    </w:p>
    <w:p w14:paraId="6A28A010" w14:textId="77777777" w:rsidR="00043E7C" w:rsidRPr="00043E7C" w:rsidRDefault="00043E7C" w:rsidP="00043E7C">
      <w:pPr>
        <w:rPr>
          <w:i/>
          <w:iCs/>
          <w:sz w:val="22"/>
          <w:szCs w:val="22"/>
          <w:lang w:val="en-GB"/>
        </w:rPr>
      </w:pPr>
      <w:r w:rsidRPr="00043E7C">
        <w:rPr>
          <w:i/>
          <w:iCs/>
          <w:sz w:val="22"/>
          <w:szCs w:val="22"/>
          <w:lang w:val="en-GB"/>
        </w:rPr>
        <w:lastRenderedPageBreak/>
        <w:t xml:space="preserve">Austria is fortunate to have about 47% of its land blanketed by forests, a substantial portion when compared to many other European countries. These forests play a pivotal role in environmental conservation, acting as a natural carbon reservoir and contributing to clean air. Some well-known forests in Austria include the Vienna Woods, </w:t>
      </w:r>
      <w:proofErr w:type="spellStart"/>
      <w:r w:rsidRPr="00043E7C">
        <w:rPr>
          <w:i/>
          <w:iCs/>
          <w:sz w:val="22"/>
          <w:szCs w:val="22"/>
          <w:lang w:val="en-GB"/>
        </w:rPr>
        <w:t>Kalkalpen</w:t>
      </w:r>
      <w:proofErr w:type="spellEnd"/>
      <w:r w:rsidRPr="00043E7C">
        <w:rPr>
          <w:i/>
          <w:iCs/>
          <w:sz w:val="22"/>
          <w:szCs w:val="22"/>
          <w:lang w:val="en-GB"/>
        </w:rPr>
        <w:t xml:space="preserve"> National Park, and the Bohemian Forest. </w:t>
      </w:r>
    </w:p>
    <w:p w14:paraId="33918771" w14:textId="77777777" w:rsidR="00043E7C" w:rsidRPr="00043E7C" w:rsidRDefault="00043E7C" w:rsidP="00043E7C">
      <w:pPr>
        <w:rPr>
          <w:i/>
          <w:iCs/>
          <w:sz w:val="22"/>
          <w:szCs w:val="22"/>
          <w:lang w:val="en-GB"/>
        </w:rPr>
      </w:pPr>
      <w:r w:rsidRPr="00043E7C">
        <w:rPr>
          <w:i/>
          <w:iCs/>
          <w:sz w:val="22"/>
          <w:szCs w:val="22"/>
          <w:lang w:val="en-GB"/>
        </w:rPr>
        <w:t xml:space="preserve">The Vienna Woods, encircling the capital city of Vienna, provide a serene escape for both city residents and visitors. This forest area is characterized by gentle hills, dense tree growth, and a network of hiking trails, making it a </w:t>
      </w:r>
      <w:proofErr w:type="spellStart"/>
      <w:r w:rsidRPr="00043E7C">
        <w:rPr>
          <w:i/>
          <w:iCs/>
          <w:sz w:val="22"/>
          <w:szCs w:val="22"/>
          <w:lang w:val="en-GB"/>
        </w:rPr>
        <w:t>favored</w:t>
      </w:r>
      <w:proofErr w:type="spellEnd"/>
      <w:r w:rsidRPr="00043E7C">
        <w:rPr>
          <w:i/>
          <w:iCs/>
          <w:sz w:val="22"/>
          <w:szCs w:val="22"/>
          <w:lang w:val="en-GB"/>
        </w:rPr>
        <w:t xml:space="preserve"> destination for nature enthusiasts. </w:t>
      </w:r>
    </w:p>
    <w:p w14:paraId="7105B6AA" w14:textId="77777777" w:rsidR="00043E7C" w:rsidRPr="00043E7C" w:rsidRDefault="00043E7C" w:rsidP="00043E7C">
      <w:pPr>
        <w:rPr>
          <w:i/>
          <w:iCs/>
          <w:sz w:val="22"/>
          <w:szCs w:val="22"/>
          <w:lang w:val="en-GB"/>
        </w:rPr>
      </w:pPr>
      <w:proofErr w:type="spellStart"/>
      <w:r w:rsidRPr="00043E7C">
        <w:rPr>
          <w:i/>
          <w:iCs/>
          <w:sz w:val="22"/>
          <w:szCs w:val="22"/>
          <w:lang w:val="en-GB"/>
        </w:rPr>
        <w:t>Kalkalpen</w:t>
      </w:r>
      <w:proofErr w:type="spellEnd"/>
      <w:r w:rsidRPr="00043E7C">
        <w:rPr>
          <w:i/>
          <w:iCs/>
          <w:sz w:val="22"/>
          <w:szCs w:val="22"/>
          <w:lang w:val="en-GB"/>
        </w:rPr>
        <w:t xml:space="preserve"> National Park, situated in Upper Austria, boasts a rich biodiversity. It is home to rare animal and plant species like the lynx and the Eurasian eagle-owl. The Park is a model of sustainable forest management and nature conservation, showcasing the harmonious coexistence between humans and nature. </w:t>
      </w:r>
    </w:p>
    <w:p w14:paraId="033D95F1" w14:textId="77777777" w:rsidR="00043E7C" w:rsidRPr="00043E7C" w:rsidRDefault="00043E7C" w:rsidP="00043E7C">
      <w:pPr>
        <w:rPr>
          <w:i/>
          <w:iCs/>
          <w:sz w:val="22"/>
          <w:szCs w:val="22"/>
          <w:lang w:val="en-GB"/>
        </w:rPr>
      </w:pPr>
      <w:r w:rsidRPr="00043E7C">
        <w:rPr>
          <w:i/>
          <w:iCs/>
          <w:sz w:val="22"/>
          <w:szCs w:val="22"/>
          <w:lang w:val="en-GB"/>
        </w:rPr>
        <w:t xml:space="preserve">The Bohemian Forest, also known as </w:t>
      </w:r>
      <w:proofErr w:type="spellStart"/>
      <w:r w:rsidRPr="00043E7C">
        <w:rPr>
          <w:i/>
          <w:iCs/>
          <w:sz w:val="22"/>
          <w:szCs w:val="22"/>
          <w:lang w:val="en-GB"/>
        </w:rPr>
        <w:t>Šumava</w:t>
      </w:r>
      <w:proofErr w:type="spellEnd"/>
      <w:r w:rsidRPr="00043E7C">
        <w:rPr>
          <w:i/>
          <w:iCs/>
          <w:sz w:val="22"/>
          <w:szCs w:val="22"/>
          <w:lang w:val="en-GB"/>
        </w:rPr>
        <w:t xml:space="preserve"> in the Czech Republic, stretches across the Austrian-Czech border and is a pristine wilderness area. It is a popular destination for hikers and nature lovers, offering an opportunity to observe wildlife and immerse in the natural surroundings. </w:t>
      </w:r>
    </w:p>
    <w:p w14:paraId="6CADED87" w14:textId="77777777" w:rsidR="00043E7C" w:rsidRPr="00043E7C" w:rsidRDefault="00043E7C" w:rsidP="00043E7C">
      <w:pPr>
        <w:rPr>
          <w:i/>
          <w:iCs/>
          <w:sz w:val="22"/>
          <w:szCs w:val="22"/>
          <w:lang w:val="en-GB"/>
        </w:rPr>
      </w:pPr>
      <w:r w:rsidRPr="00043E7C">
        <w:rPr>
          <w:i/>
          <w:iCs/>
          <w:sz w:val="22"/>
          <w:szCs w:val="22"/>
          <w:lang w:val="en-GB"/>
        </w:rPr>
        <w:t>Austria's forests are not only significant for nature but also contribute to the country's economy. The timber industry is a major player in Austria, and the implementation of sustainable forest management practices is crucial to ensure the longevity of these forests. </w:t>
      </w:r>
    </w:p>
    <w:p w14:paraId="677E4FFA" w14:textId="77777777" w:rsidR="00043E7C" w:rsidRPr="00043E7C" w:rsidRDefault="00043E7C" w:rsidP="00043E7C">
      <w:pPr>
        <w:rPr>
          <w:i/>
          <w:iCs/>
          <w:sz w:val="22"/>
          <w:szCs w:val="22"/>
          <w:lang w:val="en-GB"/>
        </w:rPr>
      </w:pPr>
      <w:r w:rsidRPr="00043E7C">
        <w:rPr>
          <w:i/>
          <w:iCs/>
          <w:sz w:val="22"/>
          <w:szCs w:val="22"/>
          <w:lang w:val="en-GB"/>
        </w:rPr>
        <w:t>Common trees that thrive in Austrian forests include spruce, fir, beech, oak, and pine. On the forest floor, you can find a variety of plant species, such as wildflowers, ferns, and mosses, contributing to the rich biodiversity of the forests. </w:t>
      </w:r>
    </w:p>
    <w:p w14:paraId="0FBCE03F" w14:textId="77777777" w:rsidR="004F1184" w:rsidRDefault="00043E7C" w:rsidP="00043E7C">
      <w:pPr>
        <w:rPr>
          <w:i/>
          <w:iCs/>
          <w:sz w:val="22"/>
          <w:szCs w:val="22"/>
          <w:lang w:val="en-GB"/>
        </w:rPr>
      </w:pPr>
      <w:r w:rsidRPr="00043E7C">
        <w:rPr>
          <w:i/>
          <w:iCs/>
          <w:sz w:val="22"/>
          <w:szCs w:val="22"/>
          <w:lang w:val="en-GB"/>
        </w:rPr>
        <w:t xml:space="preserve">In conclusion, Austrian forests are a valuable natural resource. They play a crucial role in environmental conservation, offer diverse recreational opportunities, and support the country's economy. Advocating for the protection and sustainable management of these forests is essential to ensure they remain </w:t>
      </w:r>
      <w:proofErr w:type="gramStart"/>
      <w:r w:rsidRPr="00043E7C">
        <w:rPr>
          <w:i/>
          <w:iCs/>
          <w:sz w:val="22"/>
          <w:szCs w:val="22"/>
          <w:lang w:val="en-GB"/>
        </w:rPr>
        <w:t>a valuable asset</w:t>
      </w:r>
      <w:proofErr w:type="gramEnd"/>
      <w:r w:rsidRPr="00043E7C">
        <w:rPr>
          <w:i/>
          <w:iCs/>
          <w:sz w:val="22"/>
          <w:szCs w:val="22"/>
          <w:lang w:val="en-GB"/>
        </w:rPr>
        <w:t xml:space="preserve"> for current and future generations. </w:t>
      </w:r>
    </w:p>
    <w:p w14:paraId="73CF0501" w14:textId="17B1815F" w:rsidR="00043E7C" w:rsidRDefault="00043E7C" w:rsidP="00043E7C">
      <w:pPr>
        <w:rPr>
          <w:sz w:val="22"/>
          <w:szCs w:val="22"/>
          <w:lang w:val="en-GB"/>
        </w:rPr>
      </w:pPr>
      <w:r w:rsidRPr="00043E7C">
        <w:rPr>
          <w:i/>
          <w:iCs/>
          <w:sz w:val="22"/>
          <w:szCs w:val="22"/>
          <w:lang w:val="en-GB"/>
        </w:rPr>
        <w:t>(</w:t>
      </w:r>
      <w:r w:rsidRPr="00043E7C">
        <w:rPr>
          <w:sz w:val="22"/>
          <w:szCs w:val="22"/>
          <w:lang w:val="en-GB"/>
        </w:rPr>
        <w:t>Shared by</w:t>
      </w:r>
      <w:r w:rsidRPr="00043E7C">
        <w:rPr>
          <w:i/>
          <w:iCs/>
          <w:sz w:val="22"/>
          <w:szCs w:val="22"/>
          <w:lang w:val="en-GB"/>
        </w:rPr>
        <w:t> </w:t>
      </w:r>
      <w:r w:rsidRPr="00043E7C">
        <w:rPr>
          <w:sz w:val="22"/>
          <w:szCs w:val="22"/>
          <w:lang w:val="en-GB"/>
        </w:rPr>
        <w:t>Xenia</w:t>
      </w:r>
      <w:hyperlink r:id="rId13" w:tgtFrame="_blank" w:history="1">
        <w:r w:rsidRPr="00043E7C">
          <w:rPr>
            <w:rStyle w:val="Hyperlink"/>
            <w:sz w:val="22"/>
            <w:szCs w:val="22"/>
            <w:lang w:val="en-GB"/>
          </w:rPr>
          <w:t>4 (fao.org)</w:t>
        </w:r>
      </w:hyperlink>
      <w:r w:rsidRPr="00043E7C">
        <w:rPr>
          <w:sz w:val="22"/>
          <w:szCs w:val="22"/>
          <w:lang w:val="en-GB"/>
        </w:rPr>
        <w:t> with assistance of the Chat GPT) </w:t>
      </w:r>
    </w:p>
    <w:p w14:paraId="6E87F8A2" w14:textId="77777777" w:rsidR="00043E7C" w:rsidRPr="00043E7C" w:rsidRDefault="00043E7C" w:rsidP="00043E7C">
      <w:pPr>
        <w:rPr>
          <w:sz w:val="22"/>
          <w:szCs w:val="22"/>
          <w:lang w:val="en-GB"/>
        </w:rPr>
      </w:pPr>
    </w:p>
    <w:p w14:paraId="6D89AA14" w14:textId="77777777" w:rsidR="004F1184" w:rsidRDefault="004F1184" w:rsidP="00043E7C">
      <w:pPr>
        <w:rPr>
          <w:sz w:val="22"/>
          <w:szCs w:val="22"/>
          <w:lang w:val="en-GB"/>
        </w:rPr>
      </w:pPr>
    </w:p>
    <w:p w14:paraId="471684B9" w14:textId="77777777" w:rsidR="004F1184" w:rsidRDefault="00043E7C" w:rsidP="00043E7C">
      <w:pPr>
        <w:rPr>
          <w:sz w:val="22"/>
          <w:szCs w:val="22"/>
          <w:lang w:val="en-GB"/>
        </w:rPr>
      </w:pPr>
      <w:r w:rsidRPr="00043E7C">
        <w:rPr>
          <w:sz w:val="22"/>
          <w:szCs w:val="22"/>
          <w:lang w:val="en-GB"/>
        </w:rPr>
        <w:t xml:space="preserve">Almost half of Austria is covered with forests approximately 3 878 000 ha (46,2 per cent). </w:t>
      </w:r>
    </w:p>
    <w:p w14:paraId="2ADB966C" w14:textId="554EB22E" w:rsidR="004F1184" w:rsidRDefault="00043E7C" w:rsidP="00043E7C">
      <w:pPr>
        <w:rPr>
          <w:sz w:val="22"/>
          <w:szCs w:val="22"/>
          <w:lang w:val="en-GB"/>
        </w:rPr>
      </w:pPr>
      <w:r w:rsidRPr="00043E7C">
        <w:rPr>
          <w:sz w:val="22"/>
          <w:szCs w:val="22"/>
          <w:lang w:val="en-GB"/>
        </w:rPr>
        <w:t xml:space="preserve">In the forests you can relax. A lot of people go skiing and walking. The forest provides with wood and minerals and protects us from natural dangers such as avalanches. Forests are important places for plants and animals like wild boars, deer, roe deer and different birds. The forest filters Co2. </w:t>
      </w:r>
    </w:p>
    <w:p w14:paraId="67FFF9BD" w14:textId="5BF39658" w:rsidR="00043E7C" w:rsidRPr="00043E7C" w:rsidRDefault="00043E7C" w:rsidP="00043E7C">
      <w:pPr>
        <w:rPr>
          <w:sz w:val="22"/>
          <w:szCs w:val="22"/>
          <w:lang w:val="en-GB"/>
        </w:rPr>
      </w:pPr>
      <w:r w:rsidRPr="00043E7C">
        <w:rPr>
          <w:sz w:val="22"/>
          <w:szCs w:val="22"/>
          <w:lang w:val="en-GB"/>
        </w:rPr>
        <w:t>By clearing forest, we get wood that the sectors of industry can use to make furniture and other things.  </w:t>
      </w:r>
    </w:p>
    <w:p w14:paraId="2E20C5E8" w14:textId="77777777" w:rsidR="00043E7C" w:rsidRDefault="00043E7C" w:rsidP="00043E7C">
      <w:pPr>
        <w:rPr>
          <w:b/>
          <w:bCs/>
          <w:sz w:val="22"/>
          <w:szCs w:val="22"/>
          <w:lang w:val="en-GB"/>
        </w:rPr>
      </w:pPr>
    </w:p>
    <w:p w14:paraId="621CA398" w14:textId="715A3E9B" w:rsidR="00043E7C" w:rsidRPr="00043E7C" w:rsidRDefault="00043E7C" w:rsidP="00043E7C">
      <w:pPr>
        <w:rPr>
          <w:b/>
          <w:bCs/>
          <w:sz w:val="22"/>
          <w:szCs w:val="22"/>
          <w:lang w:val="en-GB"/>
        </w:rPr>
      </w:pPr>
      <w:r w:rsidRPr="00043E7C">
        <w:rPr>
          <w:b/>
          <w:bCs/>
          <w:sz w:val="22"/>
          <w:szCs w:val="22"/>
          <w:lang w:val="en-GB"/>
        </w:rPr>
        <w:t>The basic principles of our Austrian Forest Act: </w:t>
      </w:r>
      <w:r w:rsidRPr="00043E7C">
        <w:rPr>
          <w:sz w:val="22"/>
          <w:szCs w:val="22"/>
          <w:lang w:val="en-GB"/>
        </w:rPr>
        <w:t> </w:t>
      </w:r>
    </w:p>
    <w:p w14:paraId="7FBCF98C" w14:textId="77777777" w:rsidR="00043E7C" w:rsidRPr="00043E7C" w:rsidRDefault="00043E7C" w:rsidP="00043E7C">
      <w:pPr>
        <w:rPr>
          <w:sz w:val="22"/>
          <w:szCs w:val="22"/>
          <w:lang w:val="en-GB"/>
        </w:rPr>
      </w:pPr>
      <w:r w:rsidRPr="00043E7C">
        <w:rPr>
          <w:sz w:val="22"/>
          <w:szCs w:val="22"/>
          <w:lang w:val="en-GB"/>
        </w:rPr>
        <w:t>Take good care of the forests that they are preserved. </w:t>
      </w:r>
    </w:p>
    <w:p w14:paraId="0FBE6F51" w14:textId="77777777" w:rsidR="00043E7C" w:rsidRPr="00043E7C" w:rsidRDefault="00043E7C" w:rsidP="00043E7C">
      <w:pPr>
        <w:rPr>
          <w:sz w:val="22"/>
          <w:szCs w:val="22"/>
          <w:lang w:val="en-GB"/>
        </w:rPr>
      </w:pPr>
      <w:r w:rsidRPr="00043E7C">
        <w:rPr>
          <w:sz w:val="22"/>
          <w:szCs w:val="22"/>
          <w:lang w:val="en-GB"/>
        </w:rPr>
        <w:t>Securing possible money for the next generations.  </w:t>
      </w:r>
    </w:p>
    <w:p w14:paraId="17C128DB" w14:textId="77777777" w:rsidR="00043E7C" w:rsidRPr="00043E7C" w:rsidRDefault="00043E7C" w:rsidP="00043E7C">
      <w:pPr>
        <w:rPr>
          <w:sz w:val="22"/>
          <w:szCs w:val="22"/>
          <w:lang w:val="en-GB"/>
        </w:rPr>
      </w:pPr>
      <w:r w:rsidRPr="00043E7C">
        <w:rPr>
          <w:sz w:val="22"/>
          <w:szCs w:val="22"/>
          <w:lang w:val="en-GB"/>
        </w:rPr>
        <w:t>Reforest the forests and provide special protection. </w:t>
      </w:r>
    </w:p>
    <w:p w14:paraId="68491666" w14:textId="77777777" w:rsidR="00043E7C" w:rsidRPr="00043E7C" w:rsidRDefault="00043E7C" w:rsidP="00043E7C">
      <w:pPr>
        <w:rPr>
          <w:sz w:val="22"/>
          <w:szCs w:val="22"/>
          <w:lang w:val="en-GB"/>
        </w:rPr>
      </w:pPr>
      <w:r w:rsidRPr="00043E7C">
        <w:rPr>
          <w:sz w:val="22"/>
          <w:szCs w:val="22"/>
          <w:lang w:val="en-GB"/>
        </w:rPr>
        <w:t>Protect the forest from pests, air pollution and fires. </w:t>
      </w:r>
    </w:p>
    <w:p w14:paraId="56ED33C6" w14:textId="77777777" w:rsidR="00043E7C" w:rsidRPr="00043E7C" w:rsidRDefault="00043E7C" w:rsidP="00043E7C">
      <w:pPr>
        <w:rPr>
          <w:sz w:val="22"/>
          <w:szCs w:val="22"/>
          <w:lang w:val="en-GB"/>
        </w:rPr>
      </w:pPr>
      <w:r w:rsidRPr="00043E7C">
        <w:rPr>
          <w:sz w:val="22"/>
          <w:szCs w:val="22"/>
          <w:lang w:val="en-GB"/>
        </w:rPr>
        <w:t>The staff should be well trained that they know how they can be carefully with the forests. </w:t>
      </w:r>
    </w:p>
    <w:p w14:paraId="64E82245" w14:textId="7B013EA3" w:rsidR="00043E7C" w:rsidRDefault="00043E7C" w:rsidP="00043E7C">
      <w:pPr>
        <w:rPr>
          <w:sz w:val="22"/>
          <w:szCs w:val="22"/>
          <w:lang w:val="en-GB"/>
        </w:rPr>
      </w:pPr>
      <w:r w:rsidRPr="00043E7C">
        <w:rPr>
          <w:sz w:val="22"/>
          <w:szCs w:val="22"/>
          <w:lang w:val="en-GB"/>
        </w:rPr>
        <w:t>The state should support improvements in the impact of forests. </w:t>
      </w:r>
    </w:p>
    <w:p w14:paraId="79CCEF25" w14:textId="45FF4910" w:rsidR="00043E7C" w:rsidRPr="00043E7C" w:rsidRDefault="00043E7C" w:rsidP="00043E7C">
      <w:pPr>
        <w:rPr>
          <w:sz w:val="22"/>
          <w:szCs w:val="22"/>
          <w:lang w:val="en-GB"/>
        </w:rPr>
      </w:pPr>
    </w:p>
    <w:p w14:paraId="1B1C6CC9" w14:textId="77777777" w:rsidR="00043E7C" w:rsidRPr="00043E7C" w:rsidRDefault="00043E7C" w:rsidP="00043E7C">
      <w:pPr>
        <w:rPr>
          <w:sz w:val="22"/>
          <w:szCs w:val="22"/>
          <w:lang w:val="en-GB"/>
        </w:rPr>
      </w:pPr>
      <w:r w:rsidRPr="00043E7C">
        <w:rPr>
          <w:sz w:val="22"/>
          <w:szCs w:val="22"/>
          <w:lang w:val="en-GB"/>
        </w:rPr>
        <w:t xml:space="preserve">Report from BVI students </w:t>
      </w:r>
    </w:p>
    <w:p w14:paraId="2C862C78" w14:textId="77777777" w:rsidR="00043E7C" w:rsidRPr="00043E7C" w:rsidRDefault="00043E7C" w:rsidP="00043E7C">
      <w:pPr>
        <w:rPr>
          <w:sz w:val="22"/>
          <w:szCs w:val="22"/>
          <w:lang w:val="en-GB"/>
        </w:rPr>
      </w:pPr>
      <w:r w:rsidRPr="00043E7C">
        <w:rPr>
          <w:sz w:val="22"/>
          <w:szCs w:val="22"/>
          <w:lang w:val="en-GB"/>
        </w:rPr>
        <w:t>Vienna Institute for blind and visually impaired BBI</w:t>
      </w:r>
    </w:p>
    <w:p w14:paraId="3264BC14" w14:textId="77777777" w:rsidR="00043E7C" w:rsidRPr="00043E7C" w:rsidRDefault="00043E7C" w:rsidP="00043E7C">
      <w:pPr>
        <w:rPr>
          <w:sz w:val="22"/>
          <w:szCs w:val="22"/>
          <w:lang w:val="en-GB"/>
        </w:rPr>
      </w:pPr>
      <w:r w:rsidRPr="00043E7C">
        <w:rPr>
          <w:sz w:val="22"/>
          <w:szCs w:val="22"/>
          <w:lang w:val="en-GB"/>
        </w:rPr>
        <w:t xml:space="preserve">Supported by teacher Carla </w:t>
      </w:r>
      <w:proofErr w:type="spellStart"/>
      <w:r w:rsidRPr="00043E7C">
        <w:rPr>
          <w:sz w:val="22"/>
          <w:szCs w:val="22"/>
          <w:lang w:val="en-GB"/>
        </w:rPr>
        <w:t>Laszakovits</w:t>
      </w:r>
      <w:proofErr w:type="spellEnd"/>
      <w:r w:rsidRPr="00043E7C">
        <w:rPr>
          <w:sz w:val="22"/>
          <w:szCs w:val="22"/>
          <w:lang w:val="en-GB"/>
        </w:rPr>
        <w:t xml:space="preserve">, guided by Tatjana </w:t>
      </w:r>
      <w:proofErr w:type="spellStart"/>
      <w:r w:rsidRPr="00043E7C">
        <w:rPr>
          <w:sz w:val="22"/>
          <w:szCs w:val="22"/>
          <w:lang w:val="en-GB"/>
        </w:rPr>
        <w:t>Christelbauer</w:t>
      </w:r>
      <w:proofErr w:type="spellEnd"/>
      <w:r w:rsidRPr="00043E7C">
        <w:rPr>
          <w:sz w:val="22"/>
          <w:szCs w:val="22"/>
          <w:lang w:val="en-GB"/>
        </w:rPr>
        <w:t xml:space="preserve"> MA</w:t>
      </w:r>
    </w:p>
    <w:p w14:paraId="5D9025DA" w14:textId="77777777" w:rsidR="00043E7C" w:rsidRPr="00043E7C" w:rsidRDefault="00043E7C" w:rsidP="00043E7C">
      <w:pPr>
        <w:rPr>
          <w:sz w:val="22"/>
          <w:szCs w:val="22"/>
          <w:lang w:val="en-GB"/>
        </w:rPr>
      </w:pPr>
    </w:p>
    <w:p w14:paraId="7E090D2F" w14:textId="45EE8A45" w:rsidR="00043E7C" w:rsidRDefault="00043E7C" w:rsidP="00043E7C">
      <w:pPr>
        <w:rPr>
          <w:sz w:val="22"/>
          <w:szCs w:val="22"/>
          <w:lang w:val="en-GB"/>
        </w:rPr>
      </w:pPr>
      <w:r w:rsidRPr="00043E7C">
        <w:rPr>
          <w:sz w:val="22"/>
          <w:szCs w:val="22"/>
          <w:lang w:val="en-GB"/>
        </w:rPr>
        <w:t>Vienna, October 2023</w:t>
      </w:r>
    </w:p>
    <w:p w14:paraId="6B3B4378" w14:textId="5B983A98" w:rsidR="004F1184" w:rsidRDefault="004F1184" w:rsidP="00043E7C">
      <w:pPr>
        <w:rPr>
          <w:sz w:val="22"/>
          <w:szCs w:val="22"/>
          <w:lang w:val="en-GB"/>
        </w:rPr>
      </w:pPr>
    </w:p>
    <w:p w14:paraId="7A0CB78D" w14:textId="54EA905C" w:rsidR="004F1184" w:rsidRDefault="004F1184" w:rsidP="00043E7C">
      <w:pPr>
        <w:rPr>
          <w:sz w:val="22"/>
          <w:szCs w:val="22"/>
          <w:lang w:val="en-GB"/>
        </w:rPr>
      </w:pPr>
    </w:p>
    <w:p w14:paraId="45B1083E" w14:textId="3395FECD" w:rsidR="004F1184" w:rsidRDefault="004F1184" w:rsidP="00043E7C">
      <w:pPr>
        <w:rPr>
          <w:sz w:val="22"/>
          <w:szCs w:val="22"/>
          <w:lang w:val="en-GB"/>
        </w:rPr>
      </w:pPr>
    </w:p>
    <w:p w14:paraId="1C5CD4DE" w14:textId="77777777" w:rsidR="004F1184" w:rsidRDefault="004F1184" w:rsidP="00043E7C">
      <w:pPr>
        <w:rPr>
          <w:sz w:val="22"/>
          <w:szCs w:val="22"/>
          <w:lang w:val="en-GB"/>
        </w:rPr>
      </w:pPr>
    </w:p>
    <w:p w14:paraId="1A17B5F2" w14:textId="1AABB984" w:rsidR="00043E7C" w:rsidRDefault="00043E7C" w:rsidP="00043E7C">
      <w:pPr>
        <w:rPr>
          <w:sz w:val="22"/>
          <w:szCs w:val="22"/>
          <w:lang w:val="en-GB"/>
        </w:rPr>
      </w:pPr>
    </w:p>
    <w:p w14:paraId="0A865BC1" w14:textId="77777777" w:rsidR="00043E7C" w:rsidRPr="00043E7C" w:rsidRDefault="00043E7C" w:rsidP="00043E7C">
      <w:pPr>
        <w:pStyle w:val="berschrift3"/>
        <w:rPr>
          <w:lang w:val="en-US"/>
        </w:rPr>
      </w:pPr>
      <w:r w:rsidRPr="00043E7C">
        <w:rPr>
          <w:lang w:val="en-US"/>
        </w:rPr>
        <w:lastRenderedPageBreak/>
        <w:t>EXPLORE</w:t>
      </w:r>
    </w:p>
    <w:p w14:paraId="5F7AA898" w14:textId="5F358BD5" w:rsidR="00043E7C" w:rsidRPr="00043E7C" w:rsidRDefault="004F1184" w:rsidP="00043E7C">
      <w:pPr>
        <w:jc w:val="center"/>
        <w:rPr>
          <w:b/>
          <w:bCs/>
          <w:lang w:val="en-US"/>
        </w:rPr>
      </w:pPr>
      <w:r>
        <w:rPr>
          <w:b/>
          <w:bCs/>
          <w:lang w:val="en-US"/>
        </w:rPr>
        <w:t xml:space="preserve">3. </w:t>
      </w:r>
      <w:r w:rsidR="00043E7C" w:rsidRPr="00043E7C">
        <w:rPr>
          <w:b/>
          <w:bCs/>
          <w:lang w:val="en-US"/>
        </w:rPr>
        <w:t>Policy regulations, Forest in arts</w:t>
      </w:r>
    </w:p>
    <w:p w14:paraId="7FA2B2DF" w14:textId="77777777" w:rsidR="00043E7C" w:rsidRPr="00043E7C" w:rsidRDefault="00043E7C" w:rsidP="00043E7C">
      <w:pPr>
        <w:rPr>
          <w:lang w:val="en-US"/>
        </w:rPr>
      </w:pPr>
    </w:p>
    <w:p w14:paraId="1FB5052F" w14:textId="77777777" w:rsidR="00043E7C" w:rsidRPr="00F948F1" w:rsidRDefault="00043E7C" w:rsidP="00043E7C">
      <w:pPr>
        <w:rPr>
          <w:b/>
          <w:bCs/>
          <w:lang w:val="en-GB"/>
        </w:rPr>
      </w:pPr>
      <w:r w:rsidRPr="00F948F1">
        <w:rPr>
          <w:b/>
          <w:bCs/>
          <w:lang w:val="en-GB"/>
        </w:rPr>
        <w:t>Weblinks:</w:t>
      </w:r>
    </w:p>
    <w:p w14:paraId="7E948C66" w14:textId="77777777" w:rsidR="00043E7C" w:rsidRPr="00043E7C" w:rsidRDefault="00043E7C" w:rsidP="00043E7C">
      <w:pPr>
        <w:rPr>
          <w:sz w:val="22"/>
          <w:szCs w:val="22"/>
          <w:lang w:val="en-GB"/>
        </w:rPr>
      </w:pPr>
      <w:r w:rsidRPr="00043E7C">
        <w:rPr>
          <w:sz w:val="22"/>
          <w:szCs w:val="22"/>
          <w:lang w:val="en-GB"/>
        </w:rPr>
        <w:t>Forests in sustainable development: SDG 9.7:</w:t>
      </w:r>
    </w:p>
    <w:p w14:paraId="2A19FC2D" w14:textId="28E848B2" w:rsidR="00043E7C" w:rsidRPr="00043E7C" w:rsidRDefault="009B1E9E" w:rsidP="00043E7C">
      <w:pPr>
        <w:rPr>
          <w:sz w:val="22"/>
          <w:szCs w:val="22"/>
          <w:lang w:val="en-GB"/>
        </w:rPr>
      </w:pPr>
      <w:hyperlink r:id="rId14" w:history="1">
        <w:r w:rsidR="00043E7C" w:rsidRPr="00043E7C">
          <w:rPr>
            <w:rStyle w:val="Hyperlink"/>
            <w:sz w:val="22"/>
            <w:szCs w:val="22"/>
            <w:lang w:val="en-GB"/>
          </w:rPr>
          <w:t>https://sustainabledevelopment.un.org/content/documents/25890UNFF15_Bureaus_Input.pdf</w:t>
        </w:r>
      </w:hyperlink>
    </w:p>
    <w:p w14:paraId="41EC08D7" w14:textId="77777777" w:rsidR="00043E7C" w:rsidRPr="00043E7C" w:rsidRDefault="00043E7C" w:rsidP="00043E7C">
      <w:pPr>
        <w:rPr>
          <w:sz w:val="22"/>
          <w:szCs w:val="22"/>
          <w:lang w:val="en-GB"/>
        </w:rPr>
      </w:pPr>
      <w:r w:rsidRPr="00043E7C">
        <w:rPr>
          <w:sz w:val="22"/>
          <w:szCs w:val="22"/>
          <w:lang w:val="en-GB"/>
        </w:rPr>
        <w:t>Austria Forest Act:</w:t>
      </w:r>
    </w:p>
    <w:p w14:paraId="171BE651" w14:textId="77777777" w:rsidR="00043E7C" w:rsidRPr="00043E7C" w:rsidRDefault="009B1E9E" w:rsidP="00043E7C">
      <w:pPr>
        <w:rPr>
          <w:sz w:val="22"/>
          <w:szCs w:val="22"/>
          <w:lang w:val="en-GB"/>
        </w:rPr>
      </w:pPr>
      <w:hyperlink r:id="rId15" w:anchor=":~:text=The%20objective%20of%20the%201975,effects%20and%20sustainable%20forest%20management" w:history="1">
        <w:r w:rsidR="00043E7C" w:rsidRPr="00043E7C">
          <w:rPr>
            <w:rStyle w:val="Hyperlink"/>
            <w:sz w:val="22"/>
            <w:szCs w:val="22"/>
            <w:lang w:val="en-GB"/>
          </w:rPr>
          <w:t>https://info.bml.gv.at/en/topics/forests/austrias-forests/forest-law/forest-act-1975.html#:~:text=The%20objective%20of%20the%201975,effects%20and%20sustainable%20forest%20management</w:t>
        </w:r>
      </w:hyperlink>
      <w:r w:rsidR="00043E7C" w:rsidRPr="00043E7C">
        <w:rPr>
          <w:sz w:val="22"/>
          <w:szCs w:val="22"/>
          <w:lang w:val="en-GB"/>
        </w:rPr>
        <w:t>.</w:t>
      </w:r>
    </w:p>
    <w:p w14:paraId="245F6C79" w14:textId="77777777" w:rsidR="00043E7C" w:rsidRPr="00043E7C" w:rsidRDefault="00043E7C" w:rsidP="00043E7C">
      <w:pPr>
        <w:rPr>
          <w:sz w:val="22"/>
          <w:szCs w:val="22"/>
          <w:lang w:val="en-GB"/>
        </w:rPr>
      </w:pPr>
    </w:p>
    <w:p w14:paraId="7BD11686" w14:textId="77777777" w:rsidR="00043E7C" w:rsidRPr="00043E7C" w:rsidRDefault="00043E7C" w:rsidP="00043E7C">
      <w:pPr>
        <w:rPr>
          <w:sz w:val="22"/>
          <w:szCs w:val="22"/>
          <w:lang w:val="en-GB"/>
        </w:rPr>
      </w:pPr>
      <w:r w:rsidRPr="00043E7C">
        <w:rPr>
          <w:sz w:val="22"/>
          <w:szCs w:val="22"/>
          <w:lang w:val="en-GB"/>
        </w:rPr>
        <w:t>Contribution of the Austrian Forest and Wood sector to Sustainable Development Goals</w:t>
      </w:r>
    </w:p>
    <w:p w14:paraId="1F5A1834" w14:textId="77777777" w:rsidR="00043E7C" w:rsidRPr="00043E7C" w:rsidRDefault="009B1E9E" w:rsidP="00043E7C">
      <w:pPr>
        <w:rPr>
          <w:sz w:val="22"/>
          <w:szCs w:val="22"/>
          <w:lang w:val="en-GB"/>
        </w:rPr>
      </w:pPr>
      <w:hyperlink r:id="rId16" w:history="1">
        <w:r w:rsidR="00043E7C" w:rsidRPr="00043E7C">
          <w:rPr>
            <w:rStyle w:val="Hyperlink"/>
            <w:sz w:val="22"/>
            <w:szCs w:val="22"/>
            <w:lang w:val="en-GB"/>
          </w:rPr>
          <w:t>https://info.bml.gv.at/service/publikationen/wald/Contribution-of-the-Austrian-forest-and-wood-sector-to-the-Sustainable-Development-Goals.html</w:t>
        </w:r>
      </w:hyperlink>
    </w:p>
    <w:p w14:paraId="5E5F50BD" w14:textId="77777777" w:rsidR="00043E7C" w:rsidRPr="00043E7C" w:rsidRDefault="00043E7C" w:rsidP="00043E7C">
      <w:pPr>
        <w:rPr>
          <w:sz w:val="22"/>
          <w:szCs w:val="22"/>
          <w:lang w:val="en-GB"/>
        </w:rPr>
      </w:pPr>
    </w:p>
    <w:p w14:paraId="09A9584D" w14:textId="77777777" w:rsidR="00043E7C" w:rsidRPr="00043E7C" w:rsidRDefault="00043E7C" w:rsidP="00043E7C">
      <w:pPr>
        <w:rPr>
          <w:sz w:val="22"/>
          <w:szCs w:val="22"/>
          <w:lang w:val="en-GB"/>
        </w:rPr>
      </w:pPr>
      <w:r w:rsidRPr="00043E7C">
        <w:rPr>
          <w:sz w:val="22"/>
          <w:szCs w:val="22"/>
          <w:lang w:val="en-GB"/>
        </w:rPr>
        <w:t>Austrian Forest in arts:</w:t>
      </w:r>
    </w:p>
    <w:p w14:paraId="50EB02CF" w14:textId="485649C8" w:rsidR="00043E7C" w:rsidRPr="00043E7C" w:rsidRDefault="009B1E9E" w:rsidP="00043E7C">
      <w:pPr>
        <w:rPr>
          <w:sz w:val="22"/>
          <w:szCs w:val="22"/>
          <w:lang w:val="en-GB"/>
        </w:rPr>
      </w:pPr>
      <w:hyperlink r:id="rId17" w:history="1">
        <w:r w:rsidR="00043E7C" w:rsidRPr="00043E7C">
          <w:rPr>
            <w:rStyle w:val="Hyperlink"/>
            <w:sz w:val="22"/>
            <w:szCs w:val="22"/>
            <w:lang w:val="en-GB"/>
          </w:rPr>
          <w:t>https://www.proholz.at/zuschnitt/91/der-wald-in-der-kunst</w:t>
        </w:r>
      </w:hyperlink>
      <w:r w:rsidR="00043E7C" w:rsidRPr="00043E7C">
        <w:rPr>
          <w:sz w:val="22"/>
          <w:szCs w:val="22"/>
          <w:lang w:val="en-GB"/>
        </w:rPr>
        <w:t xml:space="preserve"> </w:t>
      </w:r>
    </w:p>
    <w:p w14:paraId="05EE5119" w14:textId="31595D44" w:rsidR="00043E7C" w:rsidRPr="00043E7C" w:rsidRDefault="009B1E9E" w:rsidP="00043E7C">
      <w:pPr>
        <w:rPr>
          <w:sz w:val="22"/>
          <w:szCs w:val="22"/>
          <w:lang w:val="en-GB"/>
        </w:rPr>
      </w:pPr>
      <w:hyperlink r:id="rId18" w:history="1">
        <w:r w:rsidR="00043E7C" w:rsidRPr="00043E7C">
          <w:rPr>
            <w:rStyle w:val="Hyperlink"/>
            <w:sz w:val="22"/>
            <w:szCs w:val="22"/>
            <w:lang w:val="en-GB"/>
          </w:rPr>
          <w:t>https://www.youtube.com/watch?v=vzZLiXhyBo8</w:t>
        </w:r>
      </w:hyperlink>
    </w:p>
    <w:p w14:paraId="6C146A0C" w14:textId="4C5BCADA" w:rsidR="00043E7C" w:rsidRPr="00043E7C" w:rsidRDefault="009B1E9E" w:rsidP="00043E7C">
      <w:pPr>
        <w:rPr>
          <w:sz w:val="22"/>
          <w:szCs w:val="22"/>
          <w:lang w:val="en-GB"/>
        </w:rPr>
      </w:pPr>
      <w:hyperlink r:id="rId19" w:history="1">
        <w:r w:rsidR="00043E7C" w:rsidRPr="00043E7C">
          <w:rPr>
            <w:rStyle w:val="Hyperlink"/>
            <w:sz w:val="22"/>
            <w:szCs w:val="22"/>
            <w:lang w:val="en-GB"/>
          </w:rPr>
          <w:t>https://www.youtube.com/watch?v=vuTJGKkWL9I</w:t>
        </w:r>
      </w:hyperlink>
      <w:r w:rsidR="00043E7C" w:rsidRPr="00043E7C">
        <w:rPr>
          <w:sz w:val="22"/>
          <w:szCs w:val="22"/>
          <w:lang w:val="en-GB"/>
        </w:rPr>
        <w:t xml:space="preserve"> </w:t>
      </w:r>
    </w:p>
    <w:p w14:paraId="66353E60" w14:textId="77777777" w:rsidR="00043E7C" w:rsidRPr="00043E7C" w:rsidRDefault="009B1E9E" w:rsidP="00043E7C">
      <w:pPr>
        <w:rPr>
          <w:sz w:val="22"/>
          <w:szCs w:val="22"/>
          <w:lang w:val="en-GB"/>
        </w:rPr>
      </w:pPr>
      <w:hyperlink r:id="rId20" w:history="1">
        <w:r w:rsidR="00043E7C" w:rsidRPr="00043E7C">
          <w:rPr>
            <w:rStyle w:val="Hyperlink"/>
            <w:sz w:val="22"/>
            <w:szCs w:val="22"/>
            <w:lang w:val="en-GB"/>
          </w:rPr>
          <w:t>https://www.youtube.com/watch?v=uxY7X1p9Y3k</w:t>
        </w:r>
      </w:hyperlink>
    </w:p>
    <w:p w14:paraId="23A6D7FF" w14:textId="77777777" w:rsidR="00043E7C" w:rsidRPr="00043E7C" w:rsidRDefault="00043E7C" w:rsidP="00043E7C">
      <w:pPr>
        <w:rPr>
          <w:sz w:val="22"/>
          <w:szCs w:val="22"/>
          <w:lang w:val="en-GB"/>
        </w:rPr>
      </w:pPr>
    </w:p>
    <w:p w14:paraId="212B0282" w14:textId="7881DC2B" w:rsidR="00043E7C" w:rsidRPr="00043E7C" w:rsidRDefault="00043E7C" w:rsidP="00043E7C">
      <w:pPr>
        <w:rPr>
          <w:sz w:val="22"/>
          <w:szCs w:val="22"/>
          <w:lang w:val="en-GB"/>
        </w:rPr>
      </w:pPr>
      <w:r w:rsidRPr="00043E7C">
        <w:rPr>
          <w:sz w:val="22"/>
          <w:szCs w:val="22"/>
          <w:lang w:val="en-GB"/>
        </w:rPr>
        <w:t xml:space="preserve">WWF: </w:t>
      </w:r>
      <w:hyperlink r:id="rId21" w:history="1">
        <w:r w:rsidRPr="00043E7C">
          <w:rPr>
            <w:rStyle w:val="Hyperlink"/>
            <w:sz w:val="22"/>
            <w:szCs w:val="22"/>
            <w:lang w:val="en-GB"/>
          </w:rPr>
          <w:t>https://www.youtube.com/watch?v=tDW_rbdP7Ls</w:t>
        </w:r>
      </w:hyperlink>
      <w:r w:rsidRPr="00043E7C">
        <w:rPr>
          <w:sz w:val="22"/>
          <w:szCs w:val="22"/>
          <w:lang w:val="en-GB"/>
        </w:rPr>
        <w:t xml:space="preserve"> </w:t>
      </w:r>
    </w:p>
    <w:p w14:paraId="0A0BFAC3" w14:textId="77777777" w:rsidR="00043E7C" w:rsidRPr="00043E7C" w:rsidRDefault="009B1E9E" w:rsidP="00043E7C">
      <w:pPr>
        <w:rPr>
          <w:sz w:val="22"/>
          <w:szCs w:val="22"/>
          <w:lang w:val="en-GB"/>
        </w:rPr>
      </w:pPr>
      <w:hyperlink r:id="rId22" w:anchor=":~:text=The%20Project&amp;text=%E2%80%9EFOR%20FOREST%20%E2%80%93%20The%20Unending%20Attraction,September%20to%2027%20October%202019" w:history="1">
        <w:r w:rsidR="00043E7C" w:rsidRPr="00043E7C">
          <w:rPr>
            <w:rStyle w:val="Hyperlink"/>
            <w:sz w:val="22"/>
            <w:szCs w:val="22"/>
            <w:lang w:val="en-GB"/>
          </w:rPr>
          <w:t>https://www.klauslittmann.com/en/projects/for-forest-nil-the-unending-attraction-of-nature-a-temporary-art-intervention-by-klaus-littmann-2019#:~:text=The%20Project&amp;text=%E2%80%9EFOR%20FOREST%20%E2%80%93%20The%20Unending%20Attraction,September%20to%2027%20October%202019</w:t>
        </w:r>
      </w:hyperlink>
      <w:r w:rsidR="00043E7C" w:rsidRPr="00043E7C">
        <w:rPr>
          <w:sz w:val="22"/>
          <w:szCs w:val="22"/>
          <w:lang w:val="en-GB"/>
        </w:rPr>
        <w:t>.</w:t>
      </w:r>
    </w:p>
    <w:p w14:paraId="089FD3E6" w14:textId="294F8EF8" w:rsidR="00043E7C" w:rsidRDefault="00043E7C" w:rsidP="00043E7C">
      <w:pPr>
        <w:rPr>
          <w:lang w:val="en-GB"/>
        </w:rPr>
      </w:pPr>
    </w:p>
    <w:p w14:paraId="6C2C7A50" w14:textId="015D2E13" w:rsidR="00043E7C" w:rsidRDefault="00043E7C" w:rsidP="00043E7C">
      <w:pPr>
        <w:rPr>
          <w:lang w:val="en-GB"/>
        </w:rPr>
      </w:pPr>
    </w:p>
    <w:p w14:paraId="6F7FBFB3" w14:textId="77777777" w:rsidR="00043E7C" w:rsidRPr="00043E7C" w:rsidRDefault="00043E7C" w:rsidP="00043E7C">
      <w:pPr>
        <w:pStyle w:val="berschrift3"/>
        <w:rPr>
          <w:sz w:val="22"/>
          <w:szCs w:val="22"/>
          <w:lang w:val="en-US"/>
        </w:rPr>
      </w:pPr>
      <w:r w:rsidRPr="00043E7C">
        <w:rPr>
          <w:sz w:val="22"/>
          <w:szCs w:val="22"/>
          <w:lang w:val="en-US"/>
        </w:rPr>
        <w:t>EXPLAIN</w:t>
      </w:r>
    </w:p>
    <w:p w14:paraId="12EA29A5" w14:textId="77777777" w:rsidR="00043E7C" w:rsidRPr="00043E7C" w:rsidRDefault="00043E7C" w:rsidP="00043E7C">
      <w:pPr>
        <w:jc w:val="center"/>
        <w:rPr>
          <w:sz w:val="22"/>
          <w:szCs w:val="22"/>
          <w:lang w:val="en-US"/>
        </w:rPr>
      </w:pPr>
    </w:p>
    <w:p w14:paraId="3C4C5CE8" w14:textId="261CFC6B" w:rsidR="00043E7C" w:rsidRPr="00043E7C" w:rsidRDefault="004F1184" w:rsidP="00043E7C">
      <w:pPr>
        <w:jc w:val="center"/>
        <w:rPr>
          <w:b/>
          <w:bCs/>
          <w:sz w:val="22"/>
          <w:szCs w:val="22"/>
          <w:lang w:val="en-US"/>
        </w:rPr>
      </w:pPr>
      <w:r>
        <w:rPr>
          <w:b/>
          <w:bCs/>
          <w:sz w:val="22"/>
          <w:szCs w:val="22"/>
          <w:lang w:val="en-US"/>
        </w:rPr>
        <w:t xml:space="preserve">3.1. </w:t>
      </w:r>
      <w:r w:rsidR="00043E7C" w:rsidRPr="00043E7C">
        <w:rPr>
          <w:b/>
          <w:bCs/>
          <w:sz w:val="22"/>
          <w:szCs w:val="22"/>
          <w:lang w:val="en-US"/>
        </w:rPr>
        <w:t>Forest in sustainable development</w:t>
      </w:r>
    </w:p>
    <w:p w14:paraId="58951270" w14:textId="77777777" w:rsidR="00043E7C" w:rsidRPr="00043E7C" w:rsidRDefault="00043E7C" w:rsidP="00043E7C">
      <w:pPr>
        <w:jc w:val="center"/>
        <w:rPr>
          <w:sz w:val="22"/>
          <w:szCs w:val="22"/>
          <w:lang w:val="en-US"/>
        </w:rPr>
      </w:pPr>
    </w:p>
    <w:p w14:paraId="69F12A93" w14:textId="77777777" w:rsidR="00043E7C" w:rsidRPr="00043E7C" w:rsidRDefault="00043E7C" w:rsidP="00043E7C">
      <w:pPr>
        <w:rPr>
          <w:sz w:val="22"/>
          <w:szCs w:val="22"/>
          <w:lang w:val="en-US"/>
        </w:rPr>
      </w:pPr>
      <w:r w:rsidRPr="00043E7C">
        <w:rPr>
          <w:sz w:val="22"/>
          <w:szCs w:val="22"/>
          <w:lang w:val="en-US"/>
        </w:rPr>
        <w:t>Explain what you have learned about forestry in sustainable development while reading the brief notes of BVI students on Austrian forestry.</w:t>
      </w:r>
    </w:p>
    <w:p w14:paraId="63FB4C13" w14:textId="77777777" w:rsidR="00043E7C" w:rsidRPr="004F1184" w:rsidRDefault="00043E7C" w:rsidP="00043E7C">
      <w:pPr>
        <w:rPr>
          <w:i/>
          <w:iCs/>
          <w:sz w:val="22"/>
          <w:szCs w:val="22"/>
          <w:lang w:val="en-US"/>
        </w:rPr>
      </w:pPr>
      <w:r w:rsidRPr="004F1184">
        <w:rPr>
          <w:i/>
          <w:iCs/>
          <w:sz w:val="22"/>
          <w:szCs w:val="22"/>
          <w:lang w:val="en-US"/>
        </w:rPr>
        <w:t>How can arts contribute to awareness raising for the protection of the forest, and to prevention of its environmental degradation?</w:t>
      </w:r>
    </w:p>
    <w:p w14:paraId="3AA26CB7" w14:textId="77777777" w:rsidR="00043E7C" w:rsidRPr="004F1184" w:rsidRDefault="00043E7C" w:rsidP="00043E7C">
      <w:pPr>
        <w:rPr>
          <w:i/>
          <w:iCs/>
          <w:sz w:val="22"/>
          <w:szCs w:val="22"/>
          <w:lang w:val="en-US"/>
        </w:rPr>
      </w:pPr>
      <w:r w:rsidRPr="004F1184">
        <w:rPr>
          <w:i/>
          <w:iCs/>
          <w:sz w:val="22"/>
          <w:szCs w:val="22"/>
          <w:lang w:val="en-US"/>
        </w:rPr>
        <w:t>What important role have the forest environment for humans?</w:t>
      </w:r>
    </w:p>
    <w:p w14:paraId="04316CF8" w14:textId="77777777" w:rsidR="00043E7C" w:rsidRPr="004F1184" w:rsidRDefault="00043E7C" w:rsidP="00043E7C">
      <w:pPr>
        <w:rPr>
          <w:i/>
          <w:iCs/>
          <w:sz w:val="22"/>
          <w:szCs w:val="22"/>
          <w:lang w:val="en-US"/>
        </w:rPr>
      </w:pPr>
      <w:r w:rsidRPr="004F1184">
        <w:rPr>
          <w:i/>
          <w:iCs/>
          <w:sz w:val="22"/>
          <w:szCs w:val="22"/>
          <w:lang w:val="en-US"/>
        </w:rPr>
        <w:t>What are some sustainable forestry practices that can help maintain healthy forest ecosystems while meeting human needs for resources like paper?</w:t>
      </w:r>
    </w:p>
    <w:p w14:paraId="772E1A51" w14:textId="77777777" w:rsidR="00043E7C" w:rsidRPr="004F1184" w:rsidRDefault="00043E7C" w:rsidP="00043E7C">
      <w:pPr>
        <w:rPr>
          <w:i/>
          <w:iCs/>
          <w:sz w:val="22"/>
          <w:szCs w:val="22"/>
          <w:lang w:val="en-US"/>
        </w:rPr>
      </w:pPr>
      <w:r w:rsidRPr="004F1184">
        <w:rPr>
          <w:i/>
          <w:iCs/>
          <w:sz w:val="22"/>
          <w:szCs w:val="22"/>
          <w:lang w:val="en-US"/>
        </w:rPr>
        <w:t>How do deforestation and forest degradation impact biodiversity and ecosystem services, and what strategies can be implemented to mitigate these effects?</w:t>
      </w:r>
    </w:p>
    <w:p w14:paraId="3EB4866B" w14:textId="77777777" w:rsidR="00043E7C" w:rsidRPr="004F1184" w:rsidRDefault="00043E7C" w:rsidP="00043E7C">
      <w:pPr>
        <w:rPr>
          <w:i/>
          <w:iCs/>
          <w:sz w:val="22"/>
          <w:szCs w:val="22"/>
          <w:lang w:val="en-US"/>
        </w:rPr>
      </w:pPr>
      <w:r w:rsidRPr="004F1184">
        <w:rPr>
          <w:i/>
          <w:iCs/>
          <w:sz w:val="22"/>
          <w:szCs w:val="22"/>
          <w:lang w:val="en-US"/>
        </w:rPr>
        <w:t>In what ways can communities living near forests be involved in sustainable forest management and conservation efforts?</w:t>
      </w:r>
    </w:p>
    <w:p w14:paraId="2E958D6A" w14:textId="77777777" w:rsidR="00043E7C" w:rsidRPr="004F1184" w:rsidRDefault="00043E7C" w:rsidP="00043E7C">
      <w:pPr>
        <w:rPr>
          <w:i/>
          <w:iCs/>
          <w:sz w:val="22"/>
          <w:szCs w:val="22"/>
          <w:lang w:val="en-US"/>
        </w:rPr>
      </w:pPr>
      <w:r w:rsidRPr="004F1184">
        <w:rPr>
          <w:i/>
          <w:iCs/>
          <w:sz w:val="22"/>
          <w:szCs w:val="22"/>
          <w:lang w:val="en-US"/>
        </w:rPr>
        <w:t>How does climate change affect forests, and what are some adaptive measures that can be taken to help forests withstand changing environmental conditions?</w:t>
      </w:r>
    </w:p>
    <w:p w14:paraId="3A5EED7B" w14:textId="5114308E" w:rsidR="00043E7C" w:rsidRPr="00043E7C" w:rsidRDefault="00043E7C" w:rsidP="00043E7C">
      <w:pPr>
        <w:rPr>
          <w:sz w:val="22"/>
          <w:szCs w:val="22"/>
          <w:lang w:val="en-US"/>
        </w:rPr>
      </w:pPr>
    </w:p>
    <w:p w14:paraId="65DE4959" w14:textId="77777777" w:rsidR="00043E7C" w:rsidRPr="00043E7C" w:rsidRDefault="00043E7C" w:rsidP="00043E7C">
      <w:pPr>
        <w:pStyle w:val="berschrift3"/>
        <w:rPr>
          <w:lang w:val="en-US"/>
        </w:rPr>
      </w:pPr>
      <w:r w:rsidRPr="00043E7C">
        <w:rPr>
          <w:lang w:val="en-US"/>
        </w:rPr>
        <w:t>EXTEND</w:t>
      </w:r>
    </w:p>
    <w:p w14:paraId="1BB0C848" w14:textId="2C07D9D9" w:rsidR="00043E7C" w:rsidRPr="00043E7C" w:rsidRDefault="004F1184" w:rsidP="00043E7C">
      <w:pPr>
        <w:jc w:val="center"/>
        <w:rPr>
          <w:b/>
          <w:bCs/>
          <w:sz w:val="22"/>
          <w:szCs w:val="22"/>
          <w:lang w:val="en-US"/>
        </w:rPr>
      </w:pPr>
      <w:r>
        <w:rPr>
          <w:b/>
          <w:bCs/>
          <w:sz w:val="22"/>
          <w:szCs w:val="22"/>
          <w:lang w:val="en-US"/>
        </w:rPr>
        <w:t xml:space="preserve">3.2. </w:t>
      </w:r>
      <w:r w:rsidR="00043E7C" w:rsidRPr="00043E7C">
        <w:rPr>
          <w:b/>
          <w:bCs/>
          <w:sz w:val="22"/>
          <w:szCs w:val="22"/>
          <w:lang w:val="en-US"/>
        </w:rPr>
        <w:t>Fostering creativity, environmental stewardship, and community engagement</w:t>
      </w:r>
    </w:p>
    <w:p w14:paraId="680029AD" w14:textId="5B405CCE" w:rsidR="00043E7C" w:rsidRDefault="00043E7C" w:rsidP="00043E7C">
      <w:pPr>
        <w:jc w:val="center"/>
        <w:rPr>
          <w:b/>
          <w:bCs/>
          <w:sz w:val="22"/>
          <w:szCs w:val="22"/>
          <w:lang w:val="en-US"/>
        </w:rPr>
      </w:pPr>
      <w:r w:rsidRPr="00043E7C">
        <w:rPr>
          <w:b/>
          <w:bCs/>
          <w:sz w:val="22"/>
          <w:szCs w:val="22"/>
          <w:lang w:val="en-US"/>
        </w:rPr>
        <w:t xml:space="preserve">Some ideas for further research and engagement </w:t>
      </w:r>
    </w:p>
    <w:p w14:paraId="4F353C47" w14:textId="77777777" w:rsidR="00043E7C" w:rsidRPr="00043E7C" w:rsidRDefault="00043E7C" w:rsidP="00043E7C">
      <w:pPr>
        <w:jc w:val="center"/>
        <w:rPr>
          <w:b/>
          <w:bCs/>
          <w:sz w:val="22"/>
          <w:szCs w:val="22"/>
          <w:lang w:val="en-US"/>
        </w:rPr>
      </w:pPr>
    </w:p>
    <w:p w14:paraId="694BC28A" w14:textId="77777777" w:rsidR="00043E7C" w:rsidRPr="00043E7C" w:rsidRDefault="00043E7C" w:rsidP="00043E7C">
      <w:pPr>
        <w:rPr>
          <w:sz w:val="22"/>
          <w:szCs w:val="22"/>
          <w:lang w:val="en-US"/>
        </w:rPr>
      </w:pPr>
      <w:r w:rsidRPr="00043E7C">
        <w:rPr>
          <w:b/>
          <w:bCs/>
          <w:i/>
          <w:iCs/>
          <w:sz w:val="22"/>
          <w:szCs w:val="22"/>
          <w:lang w:val="en-US"/>
        </w:rPr>
        <w:lastRenderedPageBreak/>
        <w:t>Collaborative Art Installation</w:t>
      </w:r>
      <w:r w:rsidRPr="00043E7C">
        <w:rPr>
          <w:i/>
          <w:iCs/>
          <w:sz w:val="22"/>
          <w:szCs w:val="22"/>
          <w:lang w:val="en-US"/>
        </w:rPr>
        <w:t>:</w:t>
      </w:r>
      <w:r w:rsidRPr="00043E7C">
        <w:rPr>
          <w:sz w:val="22"/>
          <w:szCs w:val="22"/>
          <w:lang w:val="en-US"/>
        </w:rPr>
        <w:t xml:space="preserve"> Organize a school-wide art project where students work together to create an immersive forest-inspired installation. This could involve painting murals, crafting sculptures from natural materials, or even designing a forest-themed interactive exhibit.</w:t>
      </w:r>
    </w:p>
    <w:p w14:paraId="1A73092B" w14:textId="77777777" w:rsidR="00043E7C" w:rsidRPr="00043E7C" w:rsidRDefault="00043E7C" w:rsidP="00043E7C">
      <w:pPr>
        <w:rPr>
          <w:sz w:val="22"/>
          <w:szCs w:val="22"/>
          <w:lang w:val="en-US"/>
        </w:rPr>
      </w:pPr>
      <w:r w:rsidRPr="00043E7C">
        <w:rPr>
          <w:b/>
          <w:bCs/>
          <w:i/>
          <w:iCs/>
          <w:sz w:val="22"/>
          <w:szCs w:val="22"/>
          <w:lang w:val="en-US"/>
        </w:rPr>
        <w:t>Forest Awareness Day</w:t>
      </w:r>
      <w:r w:rsidRPr="00043E7C">
        <w:rPr>
          <w:i/>
          <w:iCs/>
          <w:sz w:val="22"/>
          <w:szCs w:val="22"/>
          <w:lang w:val="en-US"/>
        </w:rPr>
        <w:t xml:space="preserve">: </w:t>
      </w:r>
      <w:r w:rsidRPr="00043E7C">
        <w:rPr>
          <w:sz w:val="22"/>
          <w:szCs w:val="22"/>
          <w:lang w:val="en-US"/>
        </w:rPr>
        <w:t>Plan and host an event at school dedicated to raising awareness about the importance of forests for human well-being and environmental sustainability. This could include informative presentations, interactive workshops, and engaging activities such as tree planting or eco-friendly craft stations.</w:t>
      </w:r>
    </w:p>
    <w:p w14:paraId="4A3372B7" w14:textId="77777777" w:rsidR="00043E7C" w:rsidRPr="00043E7C" w:rsidRDefault="00043E7C" w:rsidP="00043E7C">
      <w:pPr>
        <w:rPr>
          <w:sz w:val="22"/>
          <w:szCs w:val="22"/>
          <w:lang w:val="en-US"/>
        </w:rPr>
      </w:pPr>
      <w:r w:rsidRPr="00043E7C">
        <w:rPr>
          <w:b/>
          <w:bCs/>
          <w:i/>
          <w:iCs/>
          <w:sz w:val="22"/>
          <w:szCs w:val="22"/>
          <w:lang w:val="en-US"/>
        </w:rPr>
        <w:t>Forest Exploration Excursion</w:t>
      </w:r>
      <w:r w:rsidRPr="00043E7C">
        <w:rPr>
          <w:i/>
          <w:iCs/>
          <w:sz w:val="22"/>
          <w:szCs w:val="22"/>
          <w:lang w:val="en-US"/>
        </w:rPr>
        <w:t xml:space="preserve">: </w:t>
      </w:r>
      <w:r w:rsidRPr="00043E7C">
        <w:rPr>
          <w:sz w:val="22"/>
          <w:szCs w:val="22"/>
          <w:lang w:val="en-US"/>
        </w:rPr>
        <w:t>Arrange a field trip to a nearby forest or nature reserve where students can immerse themselves in the natural environment. During the excursion, encourage students to record sounds, capture photographs, and collect natural materials to inspire creative projects such as composing music, writing poetry, or crafting artwork.</w:t>
      </w:r>
    </w:p>
    <w:p w14:paraId="32C4A3E2" w14:textId="77777777" w:rsidR="00043E7C" w:rsidRPr="00043E7C" w:rsidRDefault="00043E7C" w:rsidP="00043E7C">
      <w:pPr>
        <w:rPr>
          <w:sz w:val="22"/>
          <w:szCs w:val="22"/>
          <w:lang w:val="en-US"/>
        </w:rPr>
      </w:pPr>
      <w:r w:rsidRPr="00043E7C">
        <w:rPr>
          <w:b/>
          <w:bCs/>
          <w:i/>
          <w:iCs/>
          <w:sz w:val="22"/>
          <w:szCs w:val="22"/>
          <w:lang w:val="en-US"/>
        </w:rPr>
        <w:t>Outdoor Classroom Experience</w:t>
      </w:r>
      <w:r w:rsidRPr="00043E7C">
        <w:rPr>
          <w:i/>
          <w:iCs/>
          <w:sz w:val="22"/>
          <w:szCs w:val="22"/>
          <w:lang w:val="en-US"/>
        </w:rPr>
        <w:t>:</w:t>
      </w:r>
      <w:r w:rsidRPr="00043E7C">
        <w:rPr>
          <w:sz w:val="22"/>
          <w:szCs w:val="22"/>
          <w:lang w:val="en-US"/>
        </w:rPr>
        <w:t xml:space="preserve"> Coordinate an outdoor lesson or educational workshop in the forest, if possible. This hands-on learning experience can provide students with a deeper understanding of forest ecology, sustainable forestry practices, and the interconnectedness of ecosystems. Activities could include identifying plant and animal species, conducting environmental surveys, or participating in forest restoration efforts.</w:t>
      </w:r>
    </w:p>
    <w:p w14:paraId="3CCFE0EE" w14:textId="77777777" w:rsidR="00043E7C" w:rsidRPr="00043E7C" w:rsidRDefault="00043E7C" w:rsidP="00043E7C">
      <w:pPr>
        <w:rPr>
          <w:sz w:val="22"/>
          <w:szCs w:val="22"/>
          <w:lang w:val="en-US"/>
        </w:rPr>
      </w:pPr>
      <w:r w:rsidRPr="00043E7C">
        <w:rPr>
          <w:b/>
          <w:bCs/>
          <w:i/>
          <w:iCs/>
          <w:sz w:val="22"/>
          <w:szCs w:val="22"/>
          <w:lang w:val="en-US"/>
        </w:rPr>
        <w:t>Forest Conservation Campaign</w:t>
      </w:r>
      <w:r w:rsidRPr="00043E7C">
        <w:rPr>
          <w:sz w:val="22"/>
          <w:szCs w:val="22"/>
          <w:lang w:val="en-US"/>
        </w:rPr>
        <w:t>: initiate a conservation campaign focused on protecting local forests and promoting sustainable land management practices. This could involve advocacy efforts, community outreach initiatives, and collaborative projects with environmental organizations to address issues such as deforestation, habitat loss, and wildlife conservation.</w:t>
      </w:r>
    </w:p>
    <w:p w14:paraId="0DF4DD69" w14:textId="77777777" w:rsidR="00043E7C" w:rsidRPr="00327D57" w:rsidRDefault="00043E7C" w:rsidP="00043E7C">
      <w:pPr>
        <w:rPr>
          <w:lang w:val="en-US"/>
        </w:rPr>
      </w:pPr>
    </w:p>
    <w:p w14:paraId="2063B1B1" w14:textId="443D2DC0" w:rsidR="00043E7C" w:rsidRPr="004F1184" w:rsidRDefault="00043E7C" w:rsidP="004F1184">
      <w:pPr>
        <w:pStyle w:val="berschrift3"/>
        <w:rPr>
          <w:lang w:val="en-US"/>
        </w:rPr>
      </w:pPr>
      <w:r w:rsidRPr="00043E7C">
        <w:rPr>
          <w:lang w:val="en-US"/>
        </w:rPr>
        <w:t>EVALUATE</w:t>
      </w:r>
    </w:p>
    <w:p w14:paraId="2BA498D6" w14:textId="77777777" w:rsidR="00043E7C" w:rsidRPr="00043E7C" w:rsidRDefault="00043E7C" w:rsidP="00043E7C">
      <w:pPr>
        <w:rPr>
          <w:sz w:val="22"/>
          <w:szCs w:val="22"/>
          <w:lang w:val="en-US"/>
        </w:rPr>
      </w:pPr>
      <w:r w:rsidRPr="00043E7C">
        <w:rPr>
          <w:b/>
          <w:bCs/>
          <w:sz w:val="22"/>
          <w:szCs w:val="22"/>
          <w:lang w:val="en-US"/>
        </w:rPr>
        <w:t xml:space="preserve">Create </w:t>
      </w:r>
      <w:proofErr w:type="gramStart"/>
      <w:r w:rsidRPr="00043E7C">
        <w:rPr>
          <w:b/>
          <w:bCs/>
          <w:sz w:val="22"/>
          <w:szCs w:val="22"/>
          <w:lang w:val="en-US"/>
        </w:rPr>
        <w:t>an</w:t>
      </w:r>
      <w:proofErr w:type="gramEnd"/>
      <w:r w:rsidRPr="00043E7C">
        <w:rPr>
          <w:b/>
          <w:bCs/>
          <w:sz w:val="22"/>
          <w:szCs w:val="22"/>
          <w:lang w:val="en-US"/>
        </w:rPr>
        <w:t xml:space="preserve"> Forest Expedition Journal</w:t>
      </w:r>
    </w:p>
    <w:p w14:paraId="648812CC" w14:textId="77777777" w:rsidR="00043E7C" w:rsidRPr="00043E7C" w:rsidRDefault="00043E7C" w:rsidP="00043E7C">
      <w:pPr>
        <w:rPr>
          <w:sz w:val="22"/>
          <w:szCs w:val="22"/>
          <w:lang w:val="en-US"/>
        </w:rPr>
      </w:pPr>
      <w:r w:rsidRPr="00043E7C">
        <w:rPr>
          <w:sz w:val="22"/>
          <w:szCs w:val="22"/>
          <w:lang w:val="en-US"/>
        </w:rPr>
        <w:t>Objective: The Forest Expedition Journal is designed to assess students' understanding of forest ecosystems, sustainable forestry practices, and the importance of forests in sustainable development. It encourages students to apply their knowledge in a real-world context and reflect on their experiences in the forest.</w:t>
      </w:r>
    </w:p>
    <w:p w14:paraId="5345F9C5" w14:textId="77777777" w:rsidR="00043E7C" w:rsidRPr="00043E7C" w:rsidRDefault="00043E7C" w:rsidP="00043E7C">
      <w:pPr>
        <w:rPr>
          <w:b/>
          <w:bCs/>
          <w:sz w:val="22"/>
          <w:szCs w:val="22"/>
          <w:lang w:val="en-US"/>
        </w:rPr>
      </w:pPr>
      <w:r w:rsidRPr="00043E7C">
        <w:rPr>
          <w:b/>
          <w:bCs/>
          <w:sz w:val="22"/>
          <w:szCs w:val="22"/>
          <w:lang w:val="en-US"/>
        </w:rPr>
        <w:t>Some instructions:</w:t>
      </w:r>
    </w:p>
    <w:p w14:paraId="3E8BD65B" w14:textId="77777777" w:rsidR="00043E7C" w:rsidRPr="00043E7C" w:rsidRDefault="00043E7C" w:rsidP="00043E7C">
      <w:pPr>
        <w:rPr>
          <w:sz w:val="22"/>
          <w:szCs w:val="22"/>
          <w:lang w:val="en-US"/>
        </w:rPr>
      </w:pPr>
      <w:r w:rsidRPr="00043E7C">
        <w:rPr>
          <w:b/>
          <w:bCs/>
          <w:sz w:val="22"/>
          <w:szCs w:val="22"/>
          <w:lang w:val="en-US"/>
        </w:rPr>
        <w:t xml:space="preserve">Pre-Expedition Preparation: </w:t>
      </w:r>
      <w:r w:rsidRPr="00043E7C">
        <w:rPr>
          <w:sz w:val="22"/>
          <w:szCs w:val="22"/>
          <w:lang w:val="en-US"/>
        </w:rPr>
        <w:t>Provide students with background information on forest ecology, biodiversity, sustainable forestry practices, and the significance of forests in sustainable development. Introduce the objectives of the Forest Expedition Journal and explain the expectations for completion.</w:t>
      </w:r>
    </w:p>
    <w:p w14:paraId="15AB2818" w14:textId="77777777" w:rsidR="00043E7C" w:rsidRPr="00043E7C" w:rsidRDefault="00043E7C" w:rsidP="00043E7C">
      <w:pPr>
        <w:rPr>
          <w:sz w:val="22"/>
          <w:szCs w:val="22"/>
          <w:lang w:val="en-US"/>
        </w:rPr>
      </w:pPr>
      <w:r w:rsidRPr="00043E7C">
        <w:rPr>
          <w:b/>
          <w:bCs/>
          <w:sz w:val="22"/>
          <w:szCs w:val="22"/>
          <w:lang w:val="en-US"/>
        </w:rPr>
        <w:t xml:space="preserve">Forest Expedition: </w:t>
      </w:r>
      <w:r w:rsidRPr="00043E7C">
        <w:rPr>
          <w:sz w:val="22"/>
          <w:szCs w:val="22"/>
          <w:lang w:val="en-US"/>
        </w:rPr>
        <w:t>Organize a field trip to a nearby forest or nature reserve, ensuring adequate supervision and safety measures. During the expedition, encourage students to observe, explore, and interact with the forest environment. Provide opportunities for hands-on learning, such as identifying plant and animal species, examining soil composition, and discussing ecosystem dynamics.</w:t>
      </w:r>
    </w:p>
    <w:p w14:paraId="622DDBB0" w14:textId="77777777" w:rsidR="00043E7C" w:rsidRPr="00043E7C" w:rsidRDefault="00043E7C" w:rsidP="00043E7C">
      <w:pPr>
        <w:rPr>
          <w:sz w:val="22"/>
          <w:szCs w:val="22"/>
          <w:lang w:val="en-US"/>
        </w:rPr>
      </w:pPr>
      <w:r w:rsidRPr="00043E7C">
        <w:rPr>
          <w:b/>
          <w:bCs/>
          <w:sz w:val="22"/>
          <w:szCs w:val="22"/>
          <w:lang w:val="en-US"/>
        </w:rPr>
        <w:t xml:space="preserve">Journal Entries: </w:t>
      </w:r>
      <w:r w:rsidRPr="00043E7C">
        <w:rPr>
          <w:sz w:val="22"/>
          <w:szCs w:val="22"/>
          <w:lang w:val="en-US"/>
        </w:rPr>
        <w:t>Throughout the expedition, students will document their observations, experiences, and reflections in their Forest Expedition Journal. Each journal entry should include:</w:t>
      </w:r>
    </w:p>
    <w:p w14:paraId="1451C6E8" w14:textId="77777777" w:rsidR="00043E7C" w:rsidRPr="00043E7C" w:rsidRDefault="00043E7C" w:rsidP="00043E7C">
      <w:pPr>
        <w:rPr>
          <w:sz w:val="22"/>
          <w:szCs w:val="22"/>
          <w:lang w:val="en-US"/>
        </w:rPr>
      </w:pPr>
      <w:r w:rsidRPr="00043E7C">
        <w:rPr>
          <w:sz w:val="22"/>
          <w:szCs w:val="22"/>
          <w:lang w:val="en-US"/>
        </w:rPr>
        <w:t>°Description of the forest environment: Students should describe the physical characteristics of the forest, including vegetation types, wildlife species, and ecosystem interactions.</w:t>
      </w:r>
    </w:p>
    <w:p w14:paraId="20486F33" w14:textId="77777777" w:rsidR="00043E7C" w:rsidRPr="00043E7C" w:rsidRDefault="00043E7C" w:rsidP="00043E7C">
      <w:pPr>
        <w:rPr>
          <w:sz w:val="22"/>
          <w:szCs w:val="22"/>
          <w:lang w:val="en-US"/>
        </w:rPr>
      </w:pPr>
      <w:r w:rsidRPr="00043E7C">
        <w:rPr>
          <w:sz w:val="22"/>
          <w:szCs w:val="22"/>
          <w:lang w:val="en-US"/>
        </w:rPr>
        <w:t>°Observations of biodiversity: Students should record their observations of plant and animal species encountered during the expedition, noting species diversity and interactions.</w:t>
      </w:r>
    </w:p>
    <w:p w14:paraId="15DEC4DB" w14:textId="77777777" w:rsidR="00043E7C" w:rsidRPr="00043E7C" w:rsidRDefault="00043E7C" w:rsidP="00043E7C">
      <w:pPr>
        <w:rPr>
          <w:sz w:val="22"/>
          <w:szCs w:val="22"/>
          <w:lang w:val="en-US"/>
        </w:rPr>
      </w:pPr>
      <w:r w:rsidRPr="00043E7C">
        <w:rPr>
          <w:sz w:val="22"/>
          <w:szCs w:val="22"/>
          <w:lang w:val="en-US"/>
        </w:rPr>
        <w:t>°Insights on sustainable forestry: Students should reflect on sustainable forestry practices discussed during class and observe any evidence of forest management techniques, such as selective logging, reforestation efforts, or wildlife conservation measures.</w:t>
      </w:r>
    </w:p>
    <w:p w14:paraId="1E32CA6C" w14:textId="77777777" w:rsidR="00043E7C" w:rsidRPr="00043E7C" w:rsidRDefault="00043E7C" w:rsidP="00043E7C">
      <w:pPr>
        <w:rPr>
          <w:sz w:val="22"/>
          <w:szCs w:val="22"/>
          <w:lang w:val="en-US"/>
        </w:rPr>
      </w:pPr>
      <w:r w:rsidRPr="00043E7C">
        <w:rPr>
          <w:sz w:val="22"/>
          <w:szCs w:val="22"/>
          <w:lang w:val="en-US"/>
        </w:rPr>
        <w:t>°Personal reflections: Students should express their thoughts, feelings, and insights gained from the forest expedition, including any newfound appreciation for forests and their role in sustainable development.</w:t>
      </w:r>
    </w:p>
    <w:p w14:paraId="10EBEB68" w14:textId="7A11095F" w:rsidR="00FB26EB" w:rsidRPr="004F1184" w:rsidRDefault="00043E7C">
      <w:pPr>
        <w:rPr>
          <w:sz w:val="22"/>
          <w:szCs w:val="22"/>
          <w:lang w:val="en-US"/>
        </w:rPr>
      </w:pPr>
      <w:r w:rsidRPr="00043E7C">
        <w:rPr>
          <w:b/>
          <w:bCs/>
          <w:sz w:val="22"/>
          <w:szCs w:val="22"/>
          <w:lang w:val="en-US"/>
        </w:rPr>
        <w:t xml:space="preserve">Evaluation: </w:t>
      </w:r>
      <w:r w:rsidRPr="00043E7C">
        <w:rPr>
          <w:sz w:val="22"/>
          <w:szCs w:val="22"/>
          <w:lang w:val="en-US"/>
        </w:rPr>
        <w:t>Assess students' Forest Expedition Journals based on the depth of their observations, critical thinking skills, understanding of forest ecology and sustainability concepts, and ability to articulate personal reflections. Consider criteria such as accuracy of observations, integration of ecological principles, creativity in journal presentation, and depth of reflection.</w:t>
      </w:r>
    </w:p>
    <w:sectPr w:rsidR="00FB26EB" w:rsidRPr="004F1184" w:rsidSect="00FC6A72">
      <w:headerReference w:type="even" r:id="rId23"/>
      <w:headerReference w:type="default" r:id="rId24"/>
      <w:footerReference w:type="even" r:id="rId25"/>
      <w:footerReference w:type="default" r:id="rId26"/>
      <w:headerReference w:type="first" r:id="rId27"/>
      <w:footerReference w:type="first" r:id="rId28"/>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B12E2" w14:textId="77777777" w:rsidR="009B1E9E" w:rsidRDefault="009B1E9E" w:rsidP="002413C3">
      <w:r>
        <w:separator/>
      </w:r>
    </w:p>
  </w:endnote>
  <w:endnote w:type="continuationSeparator" w:id="0">
    <w:p w14:paraId="52236803" w14:textId="77777777" w:rsidR="009B1E9E" w:rsidRDefault="009B1E9E" w:rsidP="0024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72403061"/>
      <w:docPartObj>
        <w:docPartGallery w:val="Page Numbers (Bottom of Page)"/>
        <w:docPartUnique/>
      </w:docPartObj>
    </w:sdtPr>
    <w:sdtEndPr>
      <w:rPr>
        <w:rStyle w:val="Seitenzahl"/>
      </w:rPr>
    </w:sdtEndPr>
    <w:sdtContent>
      <w:p w14:paraId="0A30FC28" w14:textId="6704B60B" w:rsidR="00FC6A72" w:rsidRDefault="00FC6A72" w:rsidP="00C932E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6E17336" w14:textId="77777777" w:rsidR="002413C3" w:rsidRDefault="002413C3" w:rsidP="00FC6A7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24525317"/>
      <w:docPartObj>
        <w:docPartGallery w:val="Page Numbers (Bottom of Page)"/>
        <w:docPartUnique/>
      </w:docPartObj>
    </w:sdtPr>
    <w:sdtEndPr>
      <w:rPr>
        <w:rStyle w:val="Seitenzahl"/>
      </w:rPr>
    </w:sdtEndPr>
    <w:sdtContent>
      <w:p w14:paraId="419D1E4A" w14:textId="18C23757" w:rsidR="00FC6A72" w:rsidRDefault="00FC6A72" w:rsidP="00C932E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p>
    </w:sdtContent>
  </w:sdt>
  <w:p w14:paraId="61A126BD" w14:textId="77777777" w:rsidR="002413C3" w:rsidRDefault="002413C3" w:rsidP="00FC6A72">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13A2" w14:textId="77777777" w:rsidR="002413C3" w:rsidRDefault="002413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FD6C0" w14:textId="77777777" w:rsidR="009B1E9E" w:rsidRDefault="009B1E9E" w:rsidP="002413C3">
      <w:r>
        <w:separator/>
      </w:r>
    </w:p>
  </w:footnote>
  <w:footnote w:type="continuationSeparator" w:id="0">
    <w:p w14:paraId="7CF90163" w14:textId="77777777" w:rsidR="009B1E9E" w:rsidRDefault="009B1E9E" w:rsidP="002413C3">
      <w:r>
        <w:continuationSeparator/>
      </w:r>
    </w:p>
  </w:footnote>
  <w:footnote w:id="1">
    <w:p w14:paraId="439DFADB" w14:textId="0CD97538" w:rsidR="00FC6A72" w:rsidRPr="00FC6A72" w:rsidRDefault="00FC6A72" w:rsidP="00FC6A72">
      <w:pPr>
        <w:rPr>
          <w:sz w:val="20"/>
          <w:szCs w:val="20"/>
          <w:lang w:val="en-US"/>
        </w:rPr>
      </w:pPr>
      <w:r w:rsidRPr="00FC6A72">
        <w:rPr>
          <w:rStyle w:val="Funotenzeichen"/>
          <w:sz w:val="20"/>
          <w:szCs w:val="20"/>
        </w:rPr>
        <w:footnoteRef/>
      </w:r>
      <w:r w:rsidRPr="00FC6A72">
        <w:rPr>
          <w:sz w:val="20"/>
          <w:szCs w:val="20"/>
          <w:lang w:val="en-US"/>
        </w:rPr>
        <w:t xml:space="preserve"> Source: UNECE webpage: </w:t>
      </w:r>
      <w:hyperlink r:id="rId1" w:history="1">
        <w:r w:rsidRPr="00FC6A72">
          <w:rPr>
            <w:rStyle w:val="Hyperlink"/>
            <w:sz w:val="20"/>
            <w:szCs w:val="20"/>
            <w:lang w:val="en-US"/>
          </w:rPr>
          <w:t>https://unece.org/ecosystem-services-0</w:t>
        </w:r>
      </w:hyperlink>
    </w:p>
    <w:p w14:paraId="1EAD7528" w14:textId="77777777" w:rsidR="00FC6A72" w:rsidRPr="008027E6" w:rsidRDefault="00FC6A72" w:rsidP="00FC6A72">
      <w:pPr>
        <w:pStyle w:val="Funotentext"/>
      </w:pPr>
    </w:p>
  </w:footnote>
  <w:footnote w:id="2">
    <w:p w14:paraId="7E1D2785" w14:textId="77777777" w:rsidR="00FC6A72" w:rsidRPr="00691682" w:rsidRDefault="00FC6A72" w:rsidP="00FC6A72">
      <w:pPr>
        <w:pStyle w:val="Funotentext"/>
      </w:pPr>
      <w:r>
        <w:rPr>
          <w:rStyle w:val="Funotenzeichen"/>
        </w:rPr>
        <w:footnoteRef/>
      </w:r>
      <w:r>
        <w:t xml:space="preserve"> Source: </w:t>
      </w:r>
      <w:r w:rsidRPr="00691682">
        <w:t>https://sustainabledevelopment.un.org/topics/forests</w:t>
      </w:r>
    </w:p>
  </w:footnote>
  <w:footnote w:id="3">
    <w:p w14:paraId="3F82086F" w14:textId="77777777" w:rsidR="00FC6A72" w:rsidRPr="00691682" w:rsidRDefault="00FC6A72" w:rsidP="00FC6A72">
      <w:pPr>
        <w:pStyle w:val="Funotentext"/>
        <w:rPr>
          <w:lang w:val="en-US"/>
        </w:rPr>
      </w:pPr>
      <w:r>
        <w:rPr>
          <w:rStyle w:val="Funotenzeichen"/>
        </w:rPr>
        <w:footnoteRef/>
      </w:r>
      <w:r>
        <w:t xml:space="preserve"> </w:t>
      </w:r>
      <w:r w:rsidRPr="00691682">
        <w:rPr>
          <w:lang w:val="en-US"/>
        </w:rPr>
        <w:t xml:space="preserve">Source: </w:t>
      </w:r>
      <w:hyperlink r:id="rId2" w:history="1">
        <w:r w:rsidRPr="00691682">
          <w:rPr>
            <w:rStyle w:val="Hyperlink"/>
            <w:lang w:val="en-US"/>
          </w:rPr>
          <w:t>https://sustainabledevelopment.un.org/index.php?page=view&amp;type=30022&amp;nr=2472&amp;menu=3170</w:t>
        </w:r>
      </w:hyperlink>
    </w:p>
    <w:p w14:paraId="7A8A728C" w14:textId="77777777" w:rsidR="00FC6A72" w:rsidRPr="00691682" w:rsidRDefault="00FC6A72" w:rsidP="00FC6A72">
      <w:pPr>
        <w:pStyle w:val="Funoten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DD2D" w14:textId="396FF44E" w:rsidR="002413C3" w:rsidRDefault="009B1E9E">
    <w:pPr>
      <w:pStyle w:val="Kopfzeile"/>
    </w:pPr>
    <w:r>
      <w:rPr>
        <w:noProof/>
      </w:rPr>
      <w:pict w14:anchorId="16FC2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140566" o:spid="_x0000_s1027" type="#_x0000_t75" alt="" style="position:absolute;margin-left:0;margin-top:0;width:452.7pt;height:77.15pt;z-index:-251653120;mso-wrap-edited:f;mso-width-percent:0;mso-height-percent:0;mso-position-horizontal:center;mso-position-horizontal-relative:margin;mso-position-vertical:center;mso-position-vertical-relative:margin;mso-width-percent:0;mso-height-percent:0" o:allowincell="f">
          <v:imagedata r:id="rId1" o:title="logo acd lemoon bb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F0CD" w14:textId="0AF583AF" w:rsidR="002413C3" w:rsidRDefault="009B1E9E">
    <w:pPr>
      <w:pStyle w:val="Kopfzeile"/>
    </w:pPr>
    <w:r>
      <w:rPr>
        <w:noProof/>
      </w:rPr>
      <w:pict w14:anchorId="07C98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140567" o:spid="_x0000_s1026" type="#_x0000_t75" alt="" style="position:absolute;margin-left:0;margin-top:0;width:452.7pt;height:77.15pt;z-index:-251650048;mso-wrap-edited:f;mso-width-percent:0;mso-height-percent:0;mso-position-horizontal:center;mso-position-horizontal-relative:margin;mso-position-vertical:center;mso-position-vertical-relative:margin;mso-width-percent:0;mso-height-percent:0" o:allowincell="f">
          <v:imagedata r:id="rId1" o:title="logo acd lemoon bbi"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84A7" w14:textId="7F35FB6B" w:rsidR="002413C3" w:rsidRDefault="009B1E9E">
    <w:pPr>
      <w:pStyle w:val="Kopfzeile"/>
    </w:pPr>
    <w:r>
      <w:rPr>
        <w:noProof/>
      </w:rPr>
      <w:pict w14:anchorId="54FB2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140565" o:spid="_x0000_s1025" type="#_x0000_t75" alt="" style="position:absolute;margin-left:0;margin-top:0;width:452.7pt;height:77.15pt;z-index:-251656192;mso-wrap-edited:f;mso-width-percent:0;mso-height-percent:0;mso-position-horizontal:center;mso-position-horizontal-relative:margin;mso-position-vertical:center;mso-position-vertical-relative:margin;mso-width-percent:0;mso-height-percent:0" o:allowincell="f">
          <v:imagedata r:id="rId1" o:title="logo acd lemoon bb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439C"/>
    <w:multiLevelType w:val="multilevel"/>
    <w:tmpl w:val="EF82E9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3E672A"/>
    <w:multiLevelType w:val="multilevel"/>
    <w:tmpl w:val="213C7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0447E1"/>
    <w:multiLevelType w:val="multilevel"/>
    <w:tmpl w:val="AA1A1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8E0D07"/>
    <w:multiLevelType w:val="multilevel"/>
    <w:tmpl w:val="CF1E5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E2002F"/>
    <w:multiLevelType w:val="multilevel"/>
    <w:tmpl w:val="70807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F0"/>
    <w:rsid w:val="00043E7C"/>
    <w:rsid w:val="000A51D2"/>
    <w:rsid w:val="002413C3"/>
    <w:rsid w:val="002C50F0"/>
    <w:rsid w:val="0032204F"/>
    <w:rsid w:val="00330F1C"/>
    <w:rsid w:val="00331CAB"/>
    <w:rsid w:val="003E11F9"/>
    <w:rsid w:val="004F1184"/>
    <w:rsid w:val="005C3438"/>
    <w:rsid w:val="005F171F"/>
    <w:rsid w:val="007F45C3"/>
    <w:rsid w:val="009470CF"/>
    <w:rsid w:val="009B1E9E"/>
    <w:rsid w:val="00A112FB"/>
    <w:rsid w:val="00AD564B"/>
    <w:rsid w:val="00D65FC8"/>
    <w:rsid w:val="00F352A7"/>
    <w:rsid w:val="00FC6A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844D8"/>
  <w15:chartTrackingRefBased/>
  <w15:docId w15:val="{F50E29C4-DE95-3345-A7FD-9057FADA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C6A72"/>
    <w:pPr>
      <w:shd w:val="clear" w:color="auto" w:fill="70AD47"/>
      <w:spacing w:after="160" w:line="259" w:lineRule="auto"/>
      <w:outlineLvl w:val="0"/>
    </w:pPr>
    <w:rPr>
      <w:rFonts w:ascii="Calibri" w:eastAsia="Calibri" w:hAnsi="Calibri" w:cs="Calibri"/>
      <w:b/>
      <w:color w:val="FFFFFF"/>
      <w:sz w:val="28"/>
      <w:szCs w:val="28"/>
      <w:lang w:val="fr-FR" w:eastAsia="de-DE"/>
    </w:rPr>
  </w:style>
  <w:style w:type="paragraph" w:styleId="berschrift2">
    <w:name w:val="heading 2"/>
    <w:basedOn w:val="Standard"/>
    <w:next w:val="Standard"/>
    <w:link w:val="berschrift2Zchn"/>
    <w:uiPriority w:val="9"/>
    <w:unhideWhenUsed/>
    <w:qFormat/>
    <w:rsid w:val="00FC6A72"/>
    <w:pPr>
      <w:spacing w:after="160" w:line="259" w:lineRule="auto"/>
      <w:outlineLvl w:val="1"/>
    </w:pPr>
    <w:rPr>
      <w:rFonts w:ascii="Calibri" w:eastAsia="Calibri" w:hAnsi="Calibri" w:cs="Calibri"/>
      <w:b/>
      <w:color w:val="70AD47"/>
      <w:lang w:val="fr-FR" w:eastAsia="de-DE"/>
    </w:rPr>
  </w:style>
  <w:style w:type="paragraph" w:styleId="berschrift3">
    <w:name w:val="heading 3"/>
    <w:basedOn w:val="Standard"/>
    <w:next w:val="Standard"/>
    <w:link w:val="berschrift3Zchn"/>
    <w:uiPriority w:val="9"/>
    <w:unhideWhenUsed/>
    <w:qFormat/>
    <w:rsid w:val="00FC6A72"/>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C50F0"/>
    <w:rPr>
      <w:color w:val="0563C1" w:themeColor="hyperlink"/>
      <w:u w:val="single"/>
    </w:rPr>
  </w:style>
  <w:style w:type="paragraph" w:styleId="Kopfzeile">
    <w:name w:val="header"/>
    <w:basedOn w:val="Standard"/>
    <w:link w:val="KopfzeileZchn"/>
    <w:uiPriority w:val="99"/>
    <w:unhideWhenUsed/>
    <w:rsid w:val="002413C3"/>
    <w:pPr>
      <w:tabs>
        <w:tab w:val="center" w:pos="4536"/>
        <w:tab w:val="right" w:pos="9072"/>
      </w:tabs>
    </w:pPr>
  </w:style>
  <w:style w:type="character" w:customStyle="1" w:styleId="KopfzeileZchn">
    <w:name w:val="Kopfzeile Zchn"/>
    <w:basedOn w:val="Absatz-Standardschriftart"/>
    <w:link w:val="Kopfzeile"/>
    <w:uiPriority w:val="99"/>
    <w:rsid w:val="002413C3"/>
  </w:style>
  <w:style w:type="paragraph" w:styleId="Fuzeile">
    <w:name w:val="footer"/>
    <w:basedOn w:val="Standard"/>
    <w:link w:val="FuzeileZchn"/>
    <w:uiPriority w:val="99"/>
    <w:unhideWhenUsed/>
    <w:rsid w:val="002413C3"/>
    <w:pPr>
      <w:tabs>
        <w:tab w:val="center" w:pos="4536"/>
        <w:tab w:val="right" w:pos="9072"/>
      </w:tabs>
    </w:pPr>
  </w:style>
  <w:style w:type="character" w:customStyle="1" w:styleId="FuzeileZchn">
    <w:name w:val="Fußzeile Zchn"/>
    <w:basedOn w:val="Absatz-Standardschriftart"/>
    <w:link w:val="Fuzeile"/>
    <w:uiPriority w:val="99"/>
    <w:rsid w:val="002413C3"/>
  </w:style>
  <w:style w:type="character" w:customStyle="1" w:styleId="berschrift1Zchn">
    <w:name w:val="Überschrift 1 Zchn"/>
    <w:basedOn w:val="Absatz-Standardschriftart"/>
    <w:link w:val="berschrift1"/>
    <w:uiPriority w:val="9"/>
    <w:rsid w:val="00FC6A72"/>
    <w:rPr>
      <w:rFonts w:ascii="Calibri" w:eastAsia="Calibri" w:hAnsi="Calibri" w:cs="Calibri"/>
      <w:b/>
      <w:color w:val="FFFFFF"/>
      <w:sz w:val="28"/>
      <w:szCs w:val="28"/>
      <w:shd w:val="clear" w:color="auto" w:fill="70AD47"/>
      <w:lang w:val="fr-FR" w:eastAsia="de-DE"/>
    </w:rPr>
  </w:style>
  <w:style w:type="character" w:customStyle="1" w:styleId="berschrift2Zchn">
    <w:name w:val="Überschrift 2 Zchn"/>
    <w:basedOn w:val="Absatz-Standardschriftart"/>
    <w:link w:val="berschrift2"/>
    <w:uiPriority w:val="9"/>
    <w:rsid w:val="00FC6A72"/>
    <w:rPr>
      <w:rFonts w:ascii="Calibri" w:eastAsia="Calibri" w:hAnsi="Calibri" w:cs="Calibri"/>
      <w:b/>
      <w:color w:val="70AD47"/>
      <w:lang w:val="fr-FR" w:eastAsia="de-DE"/>
    </w:rPr>
  </w:style>
  <w:style w:type="character" w:styleId="Seitenzahl">
    <w:name w:val="page number"/>
    <w:basedOn w:val="Absatz-Standardschriftart"/>
    <w:uiPriority w:val="99"/>
    <w:semiHidden/>
    <w:unhideWhenUsed/>
    <w:rsid w:val="00FC6A72"/>
  </w:style>
  <w:style w:type="character" w:customStyle="1" w:styleId="berschrift3Zchn">
    <w:name w:val="Überschrift 3 Zchn"/>
    <w:basedOn w:val="Absatz-Standardschriftart"/>
    <w:link w:val="berschrift3"/>
    <w:uiPriority w:val="9"/>
    <w:rsid w:val="00FC6A72"/>
    <w:rPr>
      <w:rFonts w:asciiTheme="majorHAnsi" w:eastAsiaTheme="majorEastAsia" w:hAnsiTheme="majorHAnsi" w:cstheme="majorBidi"/>
      <w:color w:val="1F3763" w:themeColor="accent1" w:themeShade="7F"/>
    </w:rPr>
  </w:style>
  <w:style w:type="paragraph" w:styleId="Funotentext">
    <w:name w:val="footnote text"/>
    <w:basedOn w:val="Standard"/>
    <w:link w:val="FunotentextZchn"/>
    <w:uiPriority w:val="99"/>
    <w:semiHidden/>
    <w:unhideWhenUsed/>
    <w:rsid w:val="00FC6A72"/>
    <w:rPr>
      <w:kern w:val="2"/>
      <w:sz w:val="20"/>
      <w:szCs w:val="20"/>
      <w:lang w:val="en-GB"/>
      <w14:ligatures w14:val="standardContextual"/>
    </w:rPr>
  </w:style>
  <w:style w:type="character" w:customStyle="1" w:styleId="FunotentextZchn">
    <w:name w:val="Fußnotentext Zchn"/>
    <w:basedOn w:val="Absatz-Standardschriftart"/>
    <w:link w:val="Funotentext"/>
    <w:uiPriority w:val="99"/>
    <w:semiHidden/>
    <w:rsid w:val="00FC6A72"/>
    <w:rPr>
      <w:kern w:val="2"/>
      <w:sz w:val="20"/>
      <w:szCs w:val="20"/>
      <w:lang w:val="en-GB"/>
      <w14:ligatures w14:val="standardContextual"/>
    </w:rPr>
  </w:style>
  <w:style w:type="character" w:styleId="Funotenzeichen">
    <w:name w:val="footnote reference"/>
    <w:basedOn w:val="Absatz-Standardschriftart"/>
    <w:uiPriority w:val="99"/>
    <w:semiHidden/>
    <w:unhideWhenUsed/>
    <w:rsid w:val="00FC6A72"/>
    <w:rPr>
      <w:vertAlign w:val="superscript"/>
    </w:rPr>
  </w:style>
  <w:style w:type="paragraph" w:styleId="Listenabsatz">
    <w:name w:val="List Paragraph"/>
    <w:basedOn w:val="Standard"/>
    <w:uiPriority w:val="34"/>
    <w:qFormat/>
    <w:rsid w:val="004F1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ao.org/3/w3722e/w3722e05.htm" TargetMode="External"/><Relationship Id="rId18" Type="http://schemas.openxmlformats.org/officeDocument/2006/relationships/hyperlink" Target="https://www.youtube.com/watch?v=vzZLiXhyBo8"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youtube.com/watch?v=tDW_rbdP7Ls" TargetMode="External"/><Relationship Id="rId7" Type="http://schemas.openxmlformats.org/officeDocument/2006/relationships/image" Target="media/image1.png"/><Relationship Id="rId12" Type="http://schemas.openxmlformats.org/officeDocument/2006/relationships/hyperlink" Target="http://www.foresteurope.org/documentos/Report_Valuation_FES_ForestEurope.pdf" TargetMode="External"/><Relationship Id="rId17" Type="http://schemas.openxmlformats.org/officeDocument/2006/relationships/hyperlink" Target="https://www.proholz.at/zuschnitt/91/der-wald-in-der-kuns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nfo.bml.gv.at/service/publikationen/wald/Contribution-of-the-Austrian-forest-and-wood-sector-to-the-Sustainable-Development-Goals.html" TargetMode="External"/><Relationship Id="rId20" Type="http://schemas.openxmlformats.org/officeDocument/2006/relationships/hyperlink" Target="https://www.youtube.com/watch?v=uxY7X1p9Y3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e-Xk3jWFm10"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info.bml.gv.at/en/topics/forests/austrias-forests/forest-law/forest-act-1975.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creativecommons.org/licenses/by-nc-nd/4.0/" TargetMode="External"/><Relationship Id="rId19" Type="http://schemas.openxmlformats.org/officeDocument/2006/relationships/hyperlink" Target="https://www.youtube.com/watch?v=vuTJGKkWL9I"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ustainabledevelopment.un.org/content/documents/25890UNFF15_Bureaus_Input.pdf" TargetMode="External"/><Relationship Id="rId22" Type="http://schemas.openxmlformats.org/officeDocument/2006/relationships/hyperlink" Target="https://www.klauslittmann.com/en/projects/for-forest-nil-the-unending-attraction-of-nature-a-temporary-art-intervention-by-klaus-littmann-2019"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sustainabledevelopment.un.org/index.php?page=view&amp;type=30022&amp;nr=2472&amp;menu=3170" TargetMode="External"/><Relationship Id="rId1" Type="http://schemas.openxmlformats.org/officeDocument/2006/relationships/hyperlink" Target="https://unece.org/ecosystem-services-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2698</Words>
  <Characters>17004</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Christelbauer</dc:creator>
  <cp:keywords/>
  <dc:description/>
  <cp:lastModifiedBy>Tatjana Christelbauer</cp:lastModifiedBy>
  <cp:revision>3</cp:revision>
  <dcterms:created xsi:type="dcterms:W3CDTF">2024-07-02T20:49:00Z</dcterms:created>
  <dcterms:modified xsi:type="dcterms:W3CDTF">2024-07-04T00:38:00Z</dcterms:modified>
</cp:coreProperties>
</file>